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42378F2" w14:textId="0EE2375C" w:rsidR="00833D67" w:rsidRDefault="002535D1" w:rsidP="00833D67">
      <w:pPr>
        <w:rPr>
          <w:color w:val="404040" w:themeColor="text1" w:themeTint="B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322C4" wp14:editId="73F7D905">
                <wp:simplePos x="0" y="0"/>
                <wp:positionH relativeFrom="column">
                  <wp:posOffset>-1905</wp:posOffset>
                </wp:positionH>
                <wp:positionV relativeFrom="paragraph">
                  <wp:posOffset>-574040</wp:posOffset>
                </wp:positionV>
                <wp:extent cx="2743200" cy="1602740"/>
                <wp:effectExtent l="50800" t="76200" r="50800" b="73660"/>
                <wp:wrapThrough wrapText="bothSides">
                  <wp:wrapPolygon edited="0">
                    <wp:start x="-400" y="-1027"/>
                    <wp:lineTo x="-400" y="22250"/>
                    <wp:lineTo x="21800" y="22250"/>
                    <wp:lineTo x="21800" y="-1027"/>
                    <wp:lineTo x="-400" y="-1027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02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395E" w14:textId="77777777" w:rsidR="00A91964" w:rsidRPr="00833D67" w:rsidRDefault="00A91964" w:rsidP="00833D67">
                            <w:pPr>
                              <w:jc w:val="center"/>
                              <w:rPr>
                                <w:rFonts w:ascii="Eurostile" w:hAnsi="Eurostile"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833D67">
                              <w:rPr>
                                <w:rFonts w:ascii="Eurostile" w:hAnsi="Eurostile"/>
                                <w:color w:val="800000"/>
                                <w:sz w:val="48"/>
                                <w:szCs w:val="48"/>
                              </w:rPr>
                              <w:t>UROIIIA</w:t>
                            </w:r>
                          </w:p>
                          <w:p w14:paraId="029ABD7E" w14:textId="77777777" w:rsidR="00A91964" w:rsidRPr="00833D67" w:rsidRDefault="00A91964" w:rsidP="00833D67">
                            <w:pPr>
                              <w:jc w:val="center"/>
                              <w:rPr>
                                <w:rFonts w:ascii="Eurostile" w:hAnsi="Eurostile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833D67">
                              <w:rPr>
                                <w:rFonts w:ascii="Eurostile" w:hAnsi="Eurostile"/>
                                <w:color w:val="404040" w:themeColor="text1" w:themeTint="BF"/>
                                <w:sz w:val="48"/>
                                <w:szCs w:val="48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1pt;margin-top:-45.15pt;width:3in;height:1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" fillcolor="#7f7f7f [1612]" stroked="f">
                <v:fill opacity="21588f"/>
                <v:textbox>
                  <w:txbxContent>
                    <w:p w14:paraId="6179395E" w14:textId="77777777" w:rsidR="00A91964" w:rsidRPr="00833D67" w:rsidRDefault="00A91964" w:rsidP="00833D67">
                      <w:pPr>
                        <w:jc w:val="center"/>
                        <w:rPr>
                          <w:rFonts w:ascii="Eurostile" w:hAnsi="Eurostile"/>
                          <w:color w:val="800000"/>
                          <w:sz w:val="48"/>
                          <w:szCs w:val="48"/>
                        </w:rPr>
                      </w:pPr>
                      <w:r w:rsidRPr="00833D67">
                        <w:rPr>
                          <w:rFonts w:ascii="Eurostile" w:hAnsi="Eurostile"/>
                          <w:color w:val="800000"/>
                          <w:sz w:val="48"/>
                          <w:szCs w:val="48"/>
                        </w:rPr>
                        <w:t>UROIIIA</w:t>
                      </w:r>
                    </w:p>
                    <w:p w14:paraId="029ABD7E" w14:textId="77777777" w:rsidR="00A91964" w:rsidRPr="00833D67" w:rsidRDefault="00A91964" w:rsidP="00833D67">
                      <w:pPr>
                        <w:jc w:val="center"/>
                        <w:rPr>
                          <w:rFonts w:ascii="Eurostile" w:hAnsi="Eurostile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833D67">
                        <w:rPr>
                          <w:rFonts w:ascii="Eurostile" w:hAnsi="Eurostile"/>
                          <w:color w:val="404040" w:themeColor="text1" w:themeTint="BF"/>
                          <w:sz w:val="48"/>
                          <w:szCs w:val="48"/>
                        </w:rPr>
                        <w:t>Comunicato stampa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655BC" wp14:editId="17728264">
                <wp:simplePos x="0" y="0"/>
                <wp:positionH relativeFrom="column">
                  <wp:posOffset>2857500</wp:posOffset>
                </wp:positionH>
                <wp:positionV relativeFrom="paragraph">
                  <wp:posOffset>-571500</wp:posOffset>
                </wp:positionV>
                <wp:extent cx="2743200" cy="3429000"/>
                <wp:effectExtent l="76200" t="76200" r="101600" b="101600"/>
                <wp:wrapThrough wrapText="bothSides">
                  <wp:wrapPolygon edited="0">
                    <wp:start x="-600" y="-480"/>
                    <wp:lineTo x="-600" y="22080"/>
                    <wp:lineTo x="22200" y="22080"/>
                    <wp:lineTo x="22000" y="-480"/>
                    <wp:lineTo x="-600" y="-48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1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F91BA" w14:textId="77777777" w:rsidR="00A91964" w:rsidRDefault="00A91964" w:rsidP="00833D67">
                            <w:pPr>
                              <w:jc w:val="center"/>
                              <w:rPr>
                                <w:color w:val="F2F2F2" w:themeColor="background1" w:themeShade="F2"/>
                                <w:sz w:val="56"/>
                                <w:szCs w:val="56"/>
                              </w:rPr>
                            </w:pPr>
                          </w:p>
                          <w:p w14:paraId="37E9784C" w14:textId="068BBACD" w:rsidR="00A91964" w:rsidRPr="00833D67" w:rsidRDefault="00A91964" w:rsidP="00833D67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833D67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Alter</w:t>
                            </w:r>
                          </w:p>
                          <w:p w14:paraId="12B8BA54" w14:textId="77777777" w:rsidR="00A91964" w:rsidRPr="00833D67" w:rsidRDefault="00A91964" w:rsidP="00833D67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833D67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Ultra</w:t>
                            </w:r>
                          </w:p>
                          <w:p w14:paraId="53D0DD44" w14:textId="37115AFA" w:rsidR="00A91964" w:rsidRPr="00833D67" w:rsidRDefault="00A91964" w:rsidP="00833D67">
                            <w:pPr>
                              <w:jc w:val="center"/>
                              <w:rPr>
                                <w:i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833D67">
                              <w:rPr>
                                <w:i/>
                                <w:color w:val="800000"/>
                                <w:sz w:val="40"/>
                                <w:szCs w:val="40"/>
                              </w:rPr>
                              <w:t>Proje</w:t>
                            </w:r>
                            <w:r w:rsidR="00B7629E">
                              <w:rPr>
                                <w:i/>
                                <w:color w:val="800000"/>
                                <w:sz w:val="40"/>
                                <w:szCs w:val="40"/>
                              </w:rPr>
                              <w:t>c</w:t>
                            </w:r>
                            <w:r w:rsidRPr="00833D67">
                              <w:rPr>
                                <w:i/>
                                <w:color w:val="800000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1ECB96D2" w14:textId="77777777" w:rsidR="00A91964" w:rsidRDefault="00A91964" w:rsidP="00833D67">
                            <w:pPr>
                              <w:tabs>
                                <w:tab w:val="left" w:pos="3828"/>
                              </w:tabs>
                              <w:jc w:val="both"/>
                              <w:rPr>
                                <w:i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</w:p>
                          <w:p w14:paraId="0365BBFA" w14:textId="77777777" w:rsidR="00A91964" w:rsidRDefault="00A91964" w:rsidP="00833D67">
                            <w:pPr>
                              <w:tabs>
                                <w:tab w:val="left" w:pos="3828"/>
                              </w:tabs>
                              <w:jc w:val="both"/>
                              <w:rPr>
                                <w:i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</w:p>
                          <w:p w14:paraId="4FD9119D" w14:textId="77777777" w:rsidR="00A91964" w:rsidRPr="00833D67" w:rsidRDefault="00A91964" w:rsidP="00833D67">
                            <w:pPr>
                              <w:tabs>
                                <w:tab w:val="left" w:pos="3828"/>
                              </w:tabs>
                              <w:jc w:val="both"/>
                              <w:rPr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33D67">
                              <w:rPr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Allofanie</w:t>
                            </w:r>
                            <w:proofErr w:type="spellEnd"/>
                            <w:r w:rsidRPr="00833D67">
                              <w:rPr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sciamaniche nella terra dei confini </w:t>
                            </w:r>
                          </w:p>
                          <w:p w14:paraId="4FF55C17" w14:textId="77777777" w:rsidR="00D31C77" w:rsidRDefault="00D31C77" w:rsidP="00833D67">
                            <w:pPr>
                              <w:jc w:val="center"/>
                              <w:rPr>
                                <w:i/>
                                <w:color w:val="262626" w:themeColor="text1" w:themeTint="D9"/>
                              </w:rPr>
                            </w:pPr>
                          </w:p>
                          <w:p w14:paraId="49637371" w14:textId="03699110" w:rsidR="00A91964" w:rsidRPr="00D31C77" w:rsidRDefault="00D31C77" w:rsidP="00833D67">
                            <w:pPr>
                              <w:jc w:val="center"/>
                              <w:rPr>
                                <w:i/>
                                <w:color w:val="262626" w:themeColor="text1" w:themeTint="D9"/>
                              </w:rPr>
                            </w:pPr>
                            <w:proofErr w:type="gramStart"/>
                            <w:r w:rsidRPr="00D31C77">
                              <w:rPr>
                                <w:i/>
                                <w:color w:val="262626" w:themeColor="text1" w:themeTint="D9"/>
                              </w:rPr>
                              <w:t>Uro3a.com</w:t>
                            </w:r>
                            <w:proofErr w:type="gramEnd"/>
                          </w:p>
                          <w:p w14:paraId="42B8AA9A" w14:textId="77777777" w:rsidR="00D31C77" w:rsidRDefault="00D31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25pt;margin-top:-44.95pt;width:3in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" fillcolor="#272727 [2749]" stroked="f">
                <v:fill opacity="11051f"/>
                <v:shadow on="t" opacity="24903f" mv:blur="50800f" origin=",.5" offset="0,2pt"/>
                <v:textbox>
                  <w:txbxContent>
                    <w:p w14:paraId="0B6F91BA" w14:textId="77777777" w:rsidR="00A91964" w:rsidRDefault="00A91964" w:rsidP="00833D67">
                      <w:pPr>
                        <w:jc w:val="center"/>
                        <w:rPr>
                          <w:color w:val="F2F2F2" w:themeColor="background1" w:themeShade="F2"/>
                          <w:sz w:val="56"/>
                          <w:szCs w:val="56"/>
                        </w:rPr>
                      </w:pPr>
                    </w:p>
                    <w:p w14:paraId="37E9784C" w14:textId="068BBACD" w:rsidR="00A91964" w:rsidRPr="00833D67" w:rsidRDefault="00A91964" w:rsidP="00833D67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833D67">
                        <w:rPr>
                          <w:color w:val="404040" w:themeColor="text1" w:themeTint="BF"/>
                          <w:sz w:val="72"/>
                          <w:szCs w:val="72"/>
                        </w:rPr>
                        <w:t>Alter</w:t>
                      </w:r>
                    </w:p>
                    <w:p w14:paraId="12B8BA54" w14:textId="77777777" w:rsidR="00A91964" w:rsidRPr="00833D67" w:rsidRDefault="00A91964" w:rsidP="00833D67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833D67">
                        <w:rPr>
                          <w:color w:val="404040" w:themeColor="text1" w:themeTint="BF"/>
                          <w:sz w:val="72"/>
                          <w:szCs w:val="72"/>
                        </w:rPr>
                        <w:t>Ultra</w:t>
                      </w:r>
                    </w:p>
                    <w:p w14:paraId="53D0DD44" w14:textId="37115AFA" w:rsidR="00A91964" w:rsidRPr="00833D67" w:rsidRDefault="00A91964" w:rsidP="00833D67">
                      <w:pPr>
                        <w:jc w:val="center"/>
                        <w:rPr>
                          <w:i/>
                          <w:color w:val="800000"/>
                          <w:sz w:val="40"/>
                          <w:szCs w:val="40"/>
                        </w:rPr>
                      </w:pPr>
                      <w:r w:rsidRPr="00833D67">
                        <w:rPr>
                          <w:i/>
                          <w:color w:val="800000"/>
                          <w:sz w:val="40"/>
                          <w:szCs w:val="40"/>
                        </w:rPr>
                        <w:t>Proje</w:t>
                      </w:r>
                      <w:r w:rsidR="00B7629E">
                        <w:rPr>
                          <w:i/>
                          <w:color w:val="800000"/>
                          <w:sz w:val="40"/>
                          <w:szCs w:val="40"/>
                        </w:rPr>
                        <w:t>c</w:t>
                      </w:r>
                      <w:r w:rsidRPr="00833D67">
                        <w:rPr>
                          <w:i/>
                          <w:color w:val="800000"/>
                          <w:sz w:val="40"/>
                          <w:szCs w:val="40"/>
                        </w:rPr>
                        <w:t>t</w:t>
                      </w:r>
                    </w:p>
                    <w:p w14:paraId="1ECB96D2" w14:textId="77777777" w:rsidR="00A91964" w:rsidRDefault="00A91964" w:rsidP="00833D67">
                      <w:pPr>
                        <w:tabs>
                          <w:tab w:val="left" w:pos="3828"/>
                        </w:tabs>
                        <w:jc w:val="both"/>
                        <w:rPr>
                          <w:i/>
                          <w:color w:val="F2F2F2" w:themeColor="background1" w:themeShade="F2"/>
                          <w:sz w:val="22"/>
                          <w:szCs w:val="22"/>
                        </w:rPr>
                      </w:pPr>
                    </w:p>
                    <w:p w14:paraId="0365BBFA" w14:textId="77777777" w:rsidR="00A91964" w:rsidRDefault="00A91964" w:rsidP="00833D67">
                      <w:pPr>
                        <w:tabs>
                          <w:tab w:val="left" w:pos="3828"/>
                        </w:tabs>
                        <w:jc w:val="both"/>
                        <w:rPr>
                          <w:i/>
                          <w:color w:val="F2F2F2" w:themeColor="background1" w:themeShade="F2"/>
                          <w:sz w:val="22"/>
                          <w:szCs w:val="22"/>
                        </w:rPr>
                      </w:pPr>
                    </w:p>
                    <w:p w14:paraId="4FD9119D" w14:textId="77777777" w:rsidR="00A91964" w:rsidRPr="00833D67" w:rsidRDefault="00A91964" w:rsidP="00833D67">
                      <w:pPr>
                        <w:tabs>
                          <w:tab w:val="left" w:pos="3828"/>
                        </w:tabs>
                        <w:jc w:val="both"/>
                        <w:rPr>
                          <w:i/>
                          <w:color w:val="7F7F7F" w:themeColor="text1" w:themeTint="80"/>
                          <w:sz w:val="22"/>
                          <w:szCs w:val="22"/>
                        </w:rPr>
                      </w:pPr>
                      <w:proofErr w:type="spellStart"/>
                      <w:r w:rsidRPr="00833D67">
                        <w:rPr>
                          <w:i/>
                          <w:color w:val="7F7F7F" w:themeColor="text1" w:themeTint="80"/>
                          <w:sz w:val="22"/>
                          <w:szCs w:val="22"/>
                        </w:rPr>
                        <w:t>Allofanie</w:t>
                      </w:r>
                      <w:proofErr w:type="spellEnd"/>
                      <w:r w:rsidRPr="00833D67">
                        <w:rPr>
                          <w:i/>
                          <w:color w:val="7F7F7F" w:themeColor="text1" w:themeTint="80"/>
                          <w:sz w:val="22"/>
                          <w:szCs w:val="22"/>
                        </w:rPr>
                        <w:t xml:space="preserve"> sciamaniche nella terra dei confini </w:t>
                      </w:r>
                    </w:p>
                    <w:p w14:paraId="4FF55C17" w14:textId="77777777" w:rsidR="00D31C77" w:rsidRDefault="00D31C77" w:rsidP="00833D67">
                      <w:pPr>
                        <w:jc w:val="center"/>
                        <w:rPr>
                          <w:i/>
                          <w:color w:val="262626" w:themeColor="text1" w:themeTint="D9"/>
                        </w:rPr>
                      </w:pPr>
                    </w:p>
                    <w:p w14:paraId="49637371" w14:textId="03699110" w:rsidR="00A91964" w:rsidRPr="00D31C77" w:rsidRDefault="00D31C77" w:rsidP="00833D67">
                      <w:pPr>
                        <w:jc w:val="center"/>
                        <w:rPr>
                          <w:i/>
                          <w:color w:val="262626" w:themeColor="text1" w:themeTint="D9"/>
                        </w:rPr>
                      </w:pPr>
                      <w:proofErr w:type="gramStart"/>
                      <w:r w:rsidRPr="00D31C77">
                        <w:rPr>
                          <w:i/>
                          <w:color w:val="262626" w:themeColor="text1" w:themeTint="D9"/>
                        </w:rPr>
                        <w:t>Uro3a.com</w:t>
                      </w:r>
                      <w:proofErr w:type="gramEnd"/>
                    </w:p>
                    <w:p w14:paraId="42B8AA9A" w14:textId="77777777" w:rsidR="00D31C77" w:rsidRDefault="00D31C77"/>
                  </w:txbxContent>
                </v:textbox>
                <w10:wrap type="through"/>
              </v:rect>
            </w:pict>
          </mc:Fallback>
        </mc:AlternateContent>
      </w:r>
    </w:p>
    <w:p w14:paraId="49A24D20" w14:textId="072EF9AC" w:rsidR="00512226" w:rsidRDefault="00833D67" w:rsidP="00833D67">
      <w:pPr>
        <w:rPr>
          <w:color w:val="404040" w:themeColor="text1" w:themeTint="BF"/>
        </w:rPr>
      </w:pPr>
      <w:r w:rsidRPr="00833D67">
        <w:rPr>
          <w:color w:val="404040" w:themeColor="text1" w:themeTint="BF"/>
          <w:sz w:val="48"/>
          <w:szCs w:val="48"/>
        </w:rPr>
        <w:t>P</w:t>
      </w:r>
      <w:r w:rsidR="00761BEA" w:rsidRPr="00833D67">
        <w:rPr>
          <w:color w:val="404040" w:themeColor="text1" w:themeTint="BF"/>
          <w:sz w:val="48"/>
          <w:szCs w:val="48"/>
        </w:rPr>
        <w:t>rogetto artistico</w:t>
      </w:r>
      <w:proofErr w:type="gramStart"/>
      <w:r w:rsidR="00512226">
        <w:rPr>
          <w:color w:val="404040" w:themeColor="text1" w:themeTint="BF"/>
        </w:rPr>
        <w:t xml:space="preserve"> </w:t>
      </w:r>
      <w:r w:rsidR="00761BEA" w:rsidRPr="00AE151B">
        <w:rPr>
          <w:color w:val="404040" w:themeColor="text1" w:themeTint="BF"/>
        </w:rPr>
        <w:t xml:space="preserve"> </w:t>
      </w:r>
      <w:proofErr w:type="gramEnd"/>
    </w:p>
    <w:p w14:paraId="282CEBCC" w14:textId="77777777" w:rsidR="00512226" w:rsidRDefault="00512226" w:rsidP="00833D67">
      <w:pPr>
        <w:rPr>
          <w:color w:val="404040" w:themeColor="text1" w:themeTint="BF"/>
        </w:rPr>
      </w:pPr>
    </w:p>
    <w:p w14:paraId="75AFFA83" w14:textId="7275B1A5" w:rsidR="00512226" w:rsidRDefault="00761BEA" w:rsidP="00833D67">
      <w:pPr>
        <w:rPr>
          <w:color w:val="404040" w:themeColor="text1" w:themeTint="BF"/>
        </w:rPr>
      </w:pPr>
      <w:r w:rsidRPr="00AE151B">
        <w:rPr>
          <w:color w:val="404040" w:themeColor="text1" w:themeTint="BF"/>
        </w:rPr>
        <w:t xml:space="preserve">URO3A </w:t>
      </w:r>
      <w:r w:rsidRPr="00833D67">
        <w:rPr>
          <w:color w:val="800000"/>
        </w:rPr>
        <w:t xml:space="preserve">(Giuseppe </w:t>
      </w:r>
      <w:proofErr w:type="spellStart"/>
      <w:r w:rsidRPr="00833D67">
        <w:rPr>
          <w:color w:val="800000"/>
        </w:rPr>
        <w:t>Rellini</w:t>
      </w:r>
      <w:proofErr w:type="spellEnd"/>
      <w:r w:rsidRPr="00833D67">
        <w:rPr>
          <w:color w:val="800000"/>
        </w:rPr>
        <w:t>)</w:t>
      </w:r>
      <w:r w:rsidR="00512226">
        <w:rPr>
          <w:color w:val="404040" w:themeColor="text1" w:themeTint="BF"/>
        </w:rPr>
        <w:t xml:space="preserve"> </w:t>
      </w:r>
    </w:p>
    <w:p w14:paraId="14E0C119" w14:textId="488BCFD3" w:rsidR="00512226" w:rsidRPr="002535D1" w:rsidRDefault="00761BEA" w:rsidP="00833D67">
      <w:pPr>
        <w:rPr>
          <w:color w:val="000000" w:themeColor="text1"/>
        </w:rPr>
      </w:pPr>
      <w:r w:rsidRPr="00AE151B">
        <w:rPr>
          <w:color w:val="404040" w:themeColor="text1" w:themeTint="BF"/>
        </w:rPr>
        <w:t xml:space="preserve">Palazzo </w:t>
      </w:r>
      <w:proofErr w:type="gramStart"/>
      <w:r w:rsidRPr="00AE151B">
        <w:rPr>
          <w:color w:val="404040" w:themeColor="text1" w:themeTint="BF"/>
        </w:rPr>
        <w:t>del</w:t>
      </w:r>
      <w:proofErr w:type="gramEnd"/>
      <w:r w:rsidRPr="00AE151B">
        <w:rPr>
          <w:color w:val="404040" w:themeColor="text1" w:themeTint="BF"/>
        </w:rPr>
        <w:t xml:space="preserve"> </w:t>
      </w:r>
      <w:r w:rsidRPr="000E4C2F">
        <w:rPr>
          <w:color w:val="404040" w:themeColor="text1" w:themeTint="BF"/>
          <w:sz w:val="32"/>
          <w:szCs w:val="32"/>
        </w:rPr>
        <w:t>Vignola</w:t>
      </w:r>
      <w:r w:rsidR="004A6F0B">
        <w:rPr>
          <w:color w:val="404040" w:themeColor="text1" w:themeTint="BF"/>
          <w:sz w:val="32"/>
          <w:szCs w:val="32"/>
        </w:rPr>
        <w:t xml:space="preserve"> - </w:t>
      </w:r>
      <w:r w:rsidR="00512226">
        <w:rPr>
          <w:color w:val="404040" w:themeColor="text1" w:themeTint="BF"/>
        </w:rPr>
        <w:t xml:space="preserve"> </w:t>
      </w:r>
      <w:r w:rsidR="008137AE" w:rsidRPr="002535D1">
        <w:rPr>
          <w:color w:val="000000" w:themeColor="text1"/>
        </w:rPr>
        <w:t>TODI (PG)</w:t>
      </w:r>
    </w:p>
    <w:p w14:paraId="20AD0F28" w14:textId="36B0AFB0" w:rsidR="00761BEA" w:rsidRPr="00833D67" w:rsidRDefault="00761BEA" w:rsidP="00833D67">
      <w:pPr>
        <w:rPr>
          <w:color w:val="404040" w:themeColor="text1" w:themeTint="BF"/>
        </w:rPr>
      </w:pPr>
      <w:r w:rsidRPr="000E4C2F">
        <w:rPr>
          <w:b/>
          <w:color w:val="404040" w:themeColor="text1" w:themeTint="BF"/>
        </w:rPr>
        <w:t>Primo Novembre</w:t>
      </w:r>
      <w:r w:rsidRPr="00AE151B">
        <w:rPr>
          <w:color w:val="404040" w:themeColor="text1" w:themeTint="BF"/>
        </w:rPr>
        <w:t xml:space="preserve"> </w:t>
      </w:r>
      <w:r w:rsidR="004A6F0B">
        <w:rPr>
          <w:color w:val="404040" w:themeColor="text1" w:themeTint="BF"/>
        </w:rPr>
        <w:t>2014</w:t>
      </w:r>
      <w:r w:rsidRPr="00AE151B">
        <w:rPr>
          <w:color w:val="404040" w:themeColor="text1" w:themeTint="BF"/>
        </w:rPr>
        <w:t xml:space="preserve"> dalle ore </w:t>
      </w:r>
      <w:r w:rsidRPr="000E4C2F">
        <w:rPr>
          <w:b/>
          <w:color w:val="404040" w:themeColor="text1" w:themeTint="BF"/>
          <w:sz w:val="28"/>
          <w:szCs w:val="28"/>
        </w:rPr>
        <w:t>11,00.</w:t>
      </w:r>
    </w:p>
    <w:p w14:paraId="2A2B3591" w14:textId="77777777" w:rsidR="00761BEA" w:rsidRPr="00AE151B" w:rsidRDefault="00761BEA" w:rsidP="00AE151B">
      <w:pPr>
        <w:tabs>
          <w:tab w:val="left" w:pos="3828"/>
        </w:tabs>
        <w:jc w:val="both"/>
        <w:rPr>
          <w:color w:val="404040" w:themeColor="text1" w:themeTint="BF"/>
        </w:rPr>
      </w:pPr>
    </w:p>
    <w:p w14:paraId="56B2D2D1" w14:textId="2726360A" w:rsidR="00496F3C" w:rsidRPr="00AE151B" w:rsidRDefault="00761BEA" w:rsidP="00AE15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82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color w:val="404040" w:themeColor="text1" w:themeTint="BF"/>
        </w:rPr>
        <w:t xml:space="preserve">L’artista contemporaneo URO3A </w:t>
      </w:r>
      <w:r w:rsidR="00496F3C" w:rsidRPr="00AE151B">
        <w:rPr>
          <w:color w:val="404040" w:themeColor="text1" w:themeTint="BF"/>
        </w:rPr>
        <w:t>con tale progetto cerca</w:t>
      </w:r>
      <w:r w:rsidR="00496F3C" w:rsidRPr="00AE151B">
        <w:rPr>
          <w:rFonts w:asciiTheme="majorHAnsi" w:hAnsiTheme="majorHAnsi" w:cs="Helvetica"/>
          <w:color w:val="404040" w:themeColor="text1" w:themeTint="BF"/>
        </w:rPr>
        <w:t xml:space="preserve"> di togliere distanza tra gli ecosistemi antropici e quelli naturali attraverso </w:t>
      </w:r>
      <w:r w:rsidR="00496F3C" w:rsidRPr="00512226">
        <w:rPr>
          <w:rFonts w:asciiTheme="majorHAnsi" w:hAnsiTheme="majorHAnsi" w:cs="Helvetica"/>
          <w:color w:val="000000" w:themeColor="text1"/>
          <w:sz w:val="28"/>
          <w:szCs w:val="28"/>
        </w:rPr>
        <w:t>l'Arte Contemporanea</w:t>
      </w:r>
      <w:r w:rsidR="00496F3C" w:rsidRPr="00AE151B">
        <w:rPr>
          <w:rFonts w:asciiTheme="majorHAnsi" w:hAnsiTheme="majorHAnsi" w:cs="Helvetica"/>
          <w:color w:val="404040" w:themeColor="text1" w:themeTint="BF"/>
        </w:rPr>
        <w:t xml:space="preserve"> cercan</w:t>
      </w:r>
      <w:r w:rsidR="00093591" w:rsidRPr="00AE151B">
        <w:rPr>
          <w:rFonts w:asciiTheme="majorHAnsi" w:hAnsiTheme="majorHAnsi" w:cs="Helvetica"/>
          <w:color w:val="404040" w:themeColor="text1" w:themeTint="BF"/>
        </w:rPr>
        <w:t xml:space="preserve">do di </w:t>
      </w:r>
      <w:r w:rsidR="00496F3C" w:rsidRPr="00AE151B">
        <w:rPr>
          <w:rFonts w:asciiTheme="majorHAnsi" w:hAnsiTheme="majorHAnsi" w:cs="Helvetica"/>
          <w:color w:val="404040" w:themeColor="text1" w:themeTint="BF"/>
        </w:rPr>
        <w:t xml:space="preserve"> scoprire e riscoprire la relazione che un ambiente ha nel suo complesso, nel suo essere fondamento della biosfera (</w:t>
      </w:r>
      <w:proofErr w:type="spellStart"/>
      <w:r w:rsidR="00496F3C" w:rsidRPr="00512226">
        <w:rPr>
          <w:rFonts w:asciiTheme="majorHAnsi" w:hAnsiTheme="majorHAnsi" w:cs="Helvetica"/>
          <w:b/>
          <w:color w:val="000000" w:themeColor="text1"/>
          <w:sz w:val="28"/>
          <w:szCs w:val="28"/>
        </w:rPr>
        <w:t>landscape</w:t>
      </w:r>
      <w:proofErr w:type="spellEnd"/>
      <w:r w:rsidR="00496F3C" w:rsidRPr="00512226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="00496F3C" w:rsidRPr="00512226">
        <w:rPr>
          <w:rFonts w:asciiTheme="majorHAnsi" w:hAnsiTheme="majorHAnsi" w:cs="Helvetica"/>
          <w:b/>
          <w:color w:val="000000" w:themeColor="text1"/>
          <w:sz w:val="28"/>
          <w:szCs w:val="28"/>
        </w:rPr>
        <w:t>ecology</w:t>
      </w:r>
      <w:proofErr w:type="spellEnd"/>
      <w:r w:rsidR="00496F3C" w:rsidRPr="00AE151B">
        <w:rPr>
          <w:rFonts w:asciiTheme="majorHAnsi" w:hAnsiTheme="majorHAnsi" w:cs="Helvetica"/>
          <w:color w:val="404040" w:themeColor="text1" w:themeTint="BF"/>
        </w:rPr>
        <w:t>).</w:t>
      </w:r>
    </w:p>
    <w:p w14:paraId="254E7F48" w14:textId="77777777" w:rsidR="00EA5914" w:rsidRPr="00AE151B" w:rsidRDefault="00EA5914" w:rsidP="00AE15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82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738B3FE0" w14:textId="0AF08F24" w:rsidR="00093591" w:rsidRPr="00AE151B" w:rsidRDefault="00EA5914" w:rsidP="00AE15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82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 xml:space="preserve">Nel fare tutto questo l’artista cerca di specificare un tipo di linguaggio per fattori ambientali, per elementi chimici, per intelligenze simbiotico-organiche restituendo una consapevolezza </w:t>
      </w:r>
      <w:r w:rsidRPr="00E60D1D">
        <w:rPr>
          <w:rFonts w:asciiTheme="majorHAnsi" w:hAnsiTheme="majorHAnsi" w:cs="Helvetica"/>
          <w:color w:val="404040" w:themeColor="text1" w:themeTint="BF"/>
        </w:rPr>
        <w:t>o</w:t>
      </w:r>
      <w:r w:rsidR="00387394" w:rsidRPr="00E60D1D">
        <w:rPr>
          <w:rFonts w:asciiTheme="majorHAnsi" w:hAnsiTheme="majorHAnsi" w:cs="Helvetica"/>
          <w:color w:val="404040" w:themeColor="text1" w:themeTint="BF"/>
        </w:rPr>
        <w:t>rganica</w:t>
      </w:r>
      <w:r w:rsidR="00E60D1D" w:rsidRPr="00E60D1D">
        <w:rPr>
          <w:rFonts w:asciiTheme="majorHAnsi" w:hAnsiTheme="majorHAnsi" w:cs="Helvetica"/>
          <w:color w:val="404040" w:themeColor="text1" w:themeTint="BF"/>
        </w:rPr>
        <w:t xml:space="preserve"> de</w:t>
      </w:r>
      <w:r w:rsidR="00E60D1D" w:rsidRPr="002535D1">
        <w:rPr>
          <w:rFonts w:asciiTheme="majorHAnsi" w:hAnsiTheme="majorHAnsi" w:cs="Helvetica"/>
          <w:color w:val="404040" w:themeColor="text1" w:themeTint="BF"/>
        </w:rPr>
        <w:t>ll’ambiente</w:t>
      </w:r>
      <w:r w:rsidRPr="00E60D1D">
        <w:rPr>
          <w:rFonts w:asciiTheme="majorHAnsi" w:hAnsiTheme="majorHAnsi" w:cs="Helvetica"/>
          <w:color w:val="404040" w:themeColor="text1" w:themeTint="BF"/>
        </w:rPr>
        <w:t xml:space="preserve"> </w:t>
      </w:r>
      <w:proofErr w:type="gramStart"/>
      <w:r w:rsidRPr="00E60D1D">
        <w:rPr>
          <w:rFonts w:asciiTheme="majorHAnsi" w:hAnsiTheme="majorHAnsi" w:cs="Helvetica"/>
          <w:color w:val="404040" w:themeColor="text1" w:themeTint="BF"/>
        </w:rPr>
        <w:t>in quanto</w:t>
      </w:r>
      <w:proofErr w:type="gramEnd"/>
      <w:r w:rsidRPr="00E60D1D">
        <w:rPr>
          <w:rFonts w:asciiTheme="majorHAnsi" w:hAnsiTheme="majorHAnsi" w:cs="Helvetica"/>
          <w:color w:val="404040" w:themeColor="text1" w:themeTint="BF"/>
        </w:rPr>
        <w:t xml:space="preserve"> sistema aperto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e interconnesso capace di mantenere un certo equilibrio dinamico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>.</w:t>
      </w:r>
    </w:p>
    <w:p w14:paraId="55EDFAD3" w14:textId="77777777" w:rsidR="00387394" w:rsidRPr="00AE151B" w:rsidRDefault="00387394" w:rsidP="00AE15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82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  <w:vertAlign w:val="subscript"/>
        </w:rPr>
      </w:pPr>
    </w:p>
    <w:p w14:paraId="401E722E" w14:textId="0A3E2664" w:rsidR="00EA5914" w:rsidRPr="00AE151B" w:rsidRDefault="00EA5914" w:rsidP="00AE15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82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 xml:space="preserve">In </w:t>
      </w:r>
      <w:proofErr w:type="gramStart"/>
      <w:r w:rsidRPr="00AE151B">
        <w:rPr>
          <w:rFonts w:asciiTheme="majorHAnsi" w:hAnsiTheme="majorHAnsi" w:cs="Helvetica"/>
          <w:color w:val="404040" w:themeColor="text1" w:themeTint="BF"/>
        </w:rPr>
        <w:t>questa</w:t>
      </w:r>
      <w:proofErr w:type="gramEnd"/>
      <w:r w:rsidRPr="00AE151B">
        <w:rPr>
          <w:rFonts w:asciiTheme="majorHAnsi" w:hAnsiTheme="majorHAnsi" w:cs="Helvetica"/>
          <w:color w:val="404040" w:themeColor="text1" w:themeTint="BF"/>
        </w:rPr>
        <w:t xml:space="preserve"> ottic</w:t>
      </w:r>
      <w:r w:rsidR="008137AE">
        <w:rPr>
          <w:rFonts w:asciiTheme="majorHAnsi" w:hAnsiTheme="majorHAnsi" w:cs="Helvetica"/>
          <w:color w:val="404040" w:themeColor="text1" w:themeTint="BF"/>
        </w:rPr>
        <w:t xml:space="preserve">a ogni elemento della biosfera </w:t>
      </w:r>
      <w:r w:rsidR="008137AE" w:rsidRPr="008137AE">
        <w:rPr>
          <w:rFonts w:asciiTheme="majorHAnsi" w:hAnsiTheme="majorHAnsi" w:cs="Helvetica"/>
          <w:color w:val="404040" w:themeColor="text1" w:themeTint="BF"/>
        </w:rPr>
        <w:t>è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parte integrante del lavor</w:t>
      </w:r>
      <w:r w:rsidR="00093591" w:rsidRPr="00AE151B">
        <w:rPr>
          <w:rFonts w:asciiTheme="majorHAnsi" w:hAnsiTheme="majorHAnsi" w:cs="Helvetica"/>
          <w:color w:val="404040" w:themeColor="text1" w:themeTint="BF"/>
        </w:rPr>
        <w:t>o di URO3A</w:t>
      </w:r>
      <w:r w:rsidR="008137AE">
        <w:rPr>
          <w:rFonts w:asciiTheme="majorHAnsi" w:hAnsiTheme="majorHAnsi" w:cs="Helvetica"/>
          <w:color w:val="404040" w:themeColor="text1" w:themeTint="BF"/>
        </w:rPr>
        <w:t>,</w:t>
      </w:r>
      <w:r w:rsidR="00093591" w:rsidRPr="00AE151B">
        <w:rPr>
          <w:rFonts w:asciiTheme="majorHAnsi" w:hAnsiTheme="majorHAnsi" w:cs="Helvetica"/>
          <w:color w:val="404040" w:themeColor="text1" w:themeTint="BF"/>
        </w:rPr>
        <w:t xml:space="preserve"> in quanto </w:t>
      </w:r>
      <w:r w:rsidR="008137AE">
        <w:rPr>
          <w:rFonts w:asciiTheme="majorHAnsi" w:hAnsiTheme="majorHAnsi" w:cs="Helvetica"/>
          <w:color w:val="404040" w:themeColor="text1" w:themeTint="BF"/>
        </w:rPr>
        <w:t xml:space="preserve">egli </w:t>
      </w:r>
      <w:r w:rsidR="00093591" w:rsidRPr="00AE151B">
        <w:rPr>
          <w:rFonts w:asciiTheme="majorHAnsi" w:hAnsiTheme="majorHAnsi" w:cs="Helvetica"/>
          <w:color w:val="404040" w:themeColor="text1" w:themeTint="BF"/>
        </w:rPr>
        <w:t>cerca attraverso la</w:t>
      </w:r>
      <w:r w:rsidR="0017413C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17413C"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Biocenosi</w:t>
      </w:r>
      <w:r w:rsidR="0017413C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093591" w:rsidRPr="00AE151B">
        <w:rPr>
          <w:rFonts w:asciiTheme="majorHAnsi" w:hAnsiTheme="majorHAnsi" w:cs="Helvetica"/>
          <w:color w:val="404040" w:themeColor="text1" w:themeTint="BF"/>
        </w:rPr>
        <w:t>di trovare quelle costanti ambientali che passano per un linguaggio fisico chimico.</w:t>
      </w:r>
    </w:p>
    <w:p w14:paraId="6B0F27A6" w14:textId="77777777" w:rsidR="0017413C" w:rsidRPr="00AE151B" w:rsidRDefault="0017413C" w:rsidP="00AE15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  <w:r w:rsidRPr="00AE151B">
        <w:rPr>
          <w:rFonts w:asciiTheme="majorHAnsi" w:hAnsiTheme="majorHAnsi" w:cs="Helvetica"/>
          <w:color w:val="404040" w:themeColor="text1" w:themeTint="BF"/>
        </w:rPr>
        <w:tab/>
      </w:r>
    </w:p>
    <w:p w14:paraId="3F70FC72" w14:textId="3350CB34" w:rsidR="0017413C" w:rsidRPr="00AE151B" w:rsidRDefault="0017413C" w:rsidP="00AE15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>I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suoi manufatti sono quindi una rielaborazione delle </w:t>
      </w:r>
      <w:r w:rsidRPr="00AE151B">
        <w:rPr>
          <w:rFonts w:asciiTheme="majorHAnsi" w:hAnsiTheme="majorHAnsi" w:cs="Helvetica"/>
          <w:color w:val="404040" w:themeColor="text1" w:themeTint="BF"/>
        </w:rPr>
        <w:t>conoscenze antropiche proprie della cultura umana e di quelle</w:t>
      </w:r>
      <w:proofErr w:type="gramStart"/>
      <w:r w:rsidRPr="00AE151B">
        <w:rPr>
          <w:rFonts w:asciiTheme="majorHAnsi" w:hAnsiTheme="majorHAnsi" w:cs="Helvetica"/>
          <w:color w:val="404040" w:themeColor="text1" w:themeTint="BF"/>
        </w:rPr>
        <w:t xml:space="preserve">  </w:t>
      </w:r>
      <w:proofErr w:type="gramEnd"/>
      <w:r w:rsidRPr="00AE151B">
        <w:rPr>
          <w:rFonts w:asciiTheme="majorHAnsi" w:hAnsiTheme="majorHAnsi" w:cs="Helvetica"/>
          <w:color w:val="404040" w:themeColor="text1" w:themeTint="BF"/>
        </w:rPr>
        <w:t xml:space="preserve">tecniche </w:t>
      </w:r>
      <w:r w:rsidRPr="002535D1">
        <w:rPr>
          <w:rFonts w:asciiTheme="majorHAnsi" w:hAnsiTheme="majorHAnsi" w:cs="Helvetica"/>
          <w:color w:val="404040" w:themeColor="text1" w:themeTint="BF"/>
        </w:rPr>
        <w:t xml:space="preserve">sciamaniche </w:t>
      </w:r>
      <w:r w:rsidR="004A6F0B" w:rsidRPr="002535D1">
        <w:rPr>
          <w:rFonts w:asciiTheme="majorHAnsi" w:hAnsiTheme="majorHAnsi" w:cs="Helvetica"/>
          <w:color w:val="404040" w:themeColor="text1" w:themeTint="BF"/>
        </w:rPr>
        <w:t>che sono</w:t>
      </w:r>
      <w:r w:rsidR="004A6F0B">
        <w:rPr>
          <w:rFonts w:asciiTheme="majorHAnsi" w:hAnsiTheme="majorHAnsi" w:cs="Helvetica"/>
          <w:color w:val="404040" w:themeColor="text1" w:themeTint="BF"/>
        </w:rPr>
        <w:t xml:space="preserve"> </w:t>
      </w:r>
      <w:r w:rsidRPr="00AE151B">
        <w:rPr>
          <w:rFonts w:asciiTheme="majorHAnsi" w:hAnsiTheme="majorHAnsi" w:cs="Helvetica"/>
          <w:color w:val="404040" w:themeColor="text1" w:themeTint="BF"/>
        </w:rPr>
        <w:t>vei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>colo del patrimonio immateriale umano.</w:t>
      </w:r>
    </w:p>
    <w:p w14:paraId="6C91860A" w14:textId="77777777" w:rsidR="0017413C" w:rsidRPr="00AE151B" w:rsidRDefault="0017413C" w:rsidP="00AE15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25D02BAA" w14:textId="155995D8" w:rsidR="0017413C" w:rsidRPr="00AE151B" w:rsidRDefault="00512226" w:rsidP="00AE15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82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>
        <w:rPr>
          <w:rFonts w:asciiTheme="majorHAnsi" w:hAnsiTheme="majorHAnsi" w:cs="Helvetica"/>
          <w:color w:val="404040" w:themeColor="text1" w:themeTint="BF"/>
        </w:rPr>
        <w:t>Ogni opera</w:t>
      </w:r>
      <w:r w:rsidR="0017413C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8137AE">
        <w:rPr>
          <w:rFonts w:asciiTheme="majorHAnsi" w:hAnsiTheme="majorHAnsi" w:cs="Helvetica"/>
          <w:color w:val="404040" w:themeColor="text1" w:themeTint="BF"/>
        </w:rPr>
        <w:t>è</w:t>
      </w:r>
      <w:r>
        <w:rPr>
          <w:rFonts w:asciiTheme="majorHAnsi" w:hAnsiTheme="majorHAnsi" w:cs="Helvetica"/>
          <w:color w:val="404040" w:themeColor="text1" w:themeTint="BF"/>
        </w:rPr>
        <w:t xml:space="preserve"> 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pertanto un atto </w:t>
      </w:r>
      <w:r w:rsidR="0017413C" w:rsidRPr="00AE151B">
        <w:rPr>
          <w:rFonts w:asciiTheme="majorHAnsi" w:hAnsiTheme="majorHAnsi" w:cs="Helvetica"/>
          <w:color w:val="404040" w:themeColor="text1" w:themeTint="BF"/>
        </w:rPr>
        <w:t xml:space="preserve">consapevole e privo di 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>pregiudizi</w:t>
      </w:r>
      <w:r w:rsidR="0017413C" w:rsidRPr="00AE151B">
        <w:rPr>
          <w:rFonts w:asciiTheme="majorHAnsi" w:hAnsiTheme="majorHAnsi" w:cs="Helvetica"/>
          <w:color w:val="404040" w:themeColor="text1" w:themeTint="BF"/>
        </w:rPr>
        <w:t xml:space="preserve"> tra 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>l’indigeno e la civilt</w:t>
      </w:r>
      <w:r w:rsidR="008137AE">
        <w:rPr>
          <w:rFonts w:asciiTheme="majorHAnsi" w:hAnsiTheme="majorHAnsi" w:cs="Helvetica"/>
          <w:color w:val="404040" w:themeColor="text1" w:themeTint="BF"/>
        </w:rPr>
        <w:t>à</w:t>
      </w:r>
      <w:proofErr w:type="gramStart"/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,</w:t>
      </w:r>
      <w:proofErr w:type="gramEnd"/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tra i nuovi </w:t>
      </w:r>
      <w:proofErr w:type="spellStart"/>
      <w:r w:rsidR="006E21E2" w:rsidRPr="00AE151B">
        <w:rPr>
          <w:rFonts w:asciiTheme="majorHAnsi" w:hAnsiTheme="majorHAnsi" w:cs="Helvetica"/>
          <w:color w:val="404040" w:themeColor="text1" w:themeTint="BF"/>
        </w:rPr>
        <w:t>saperi</w:t>
      </w:r>
      <w:proofErr w:type="spellEnd"/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e vecchi, tra </w:t>
      </w:r>
      <w:r w:rsidR="0017413C" w:rsidRPr="00AE151B">
        <w:rPr>
          <w:rFonts w:asciiTheme="majorHAnsi" w:hAnsiTheme="majorHAnsi" w:cs="Helvetica"/>
          <w:color w:val="404040" w:themeColor="text1" w:themeTint="BF"/>
        </w:rPr>
        <w:t>chi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8137AE">
        <w:rPr>
          <w:rFonts w:asciiTheme="majorHAnsi" w:hAnsiTheme="majorHAnsi" w:cs="Helvetica"/>
          <w:color w:val="404040" w:themeColor="text1" w:themeTint="BF"/>
        </w:rPr>
        <w:t>è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nato </w:t>
      </w:r>
      <w:r w:rsidR="006E21E2" w:rsidRPr="002535D1">
        <w:rPr>
          <w:rFonts w:asciiTheme="majorHAnsi" w:hAnsiTheme="majorHAnsi" w:cs="Helvetica"/>
          <w:color w:val="404040" w:themeColor="text1" w:themeTint="BF"/>
        </w:rPr>
        <w:t xml:space="preserve">prima </w:t>
      </w:r>
      <w:r w:rsidR="008137AE" w:rsidRPr="002535D1">
        <w:rPr>
          <w:rFonts w:asciiTheme="majorHAnsi" w:hAnsiTheme="majorHAnsi" w:cs="Helvetica"/>
          <w:color w:val="404040" w:themeColor="text1" w:themeTint="BF"/>
        </w:rPr>
        <w:t>del</w:t>
      </w:r>
      <w:r w:rsidR="006E21E2" w:rsidRPr="002535D1">
        <w:rPr>
          <w:rFonts w:asciiTheme="majorHAnsi" w:hAnsiTheme="majorHAnsi" w:cs="Helvetica"/>
          <w:color w:val="404040" w:themeColor="text1" w:themeTint="BF"/>
        </w:rPr>
        <w:t>la definizione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attuale di scienza </w:t>
      </w:r>
      <w:r w:rsidR="008137AE">
        <w:rPr>
          <w:rFonts w:asciiTheme="majorHAnsi" w:hAnsiTheme="majorHAnsi" w:cs="Helvetica"/>
          <w:color w:val="404040" w:themeColor="text1" w:themeTint="BF"/>
        </w:rPr>
        <w:t>e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chi </w:t>
      </w:r>
      <w:r w:rsidR="008137AE">
        <w:rPr>
          <w:rFonts w:asciiTheme="majorHAnsi" w:hAnsiTheme="majorHAnsi" w:cs="Helvetica"/>
          <w:color w:val="404040" w:themeColor="text1" w:themeTint="BF"/>
        </w:rPr>
        <w:t>è</w:t>
      </w:r>
      <w:r w:rsidR="006E21E2" w:rsidRPr="00AE151B">
        <w:rPr>
          <w:rFonts w:asciiTheme="majorHAnsi" w:hAnsiTheme="majorHAnsi" w:cs="Helvetica"/>
          <w:color w:val="404040" w:themeColor="text1" w:themeTint="BF"/>
        </w:rPr>
        <w:t xml:space="preserve"> nato dopo. </w:t>
      </w:r>
    </w:p>
    <w:p w14:paraId="3E27E051" w14:textId="77777777" w:rsidR="0017413C" w:rsidRPr="00AE151B" w:rsidRDefault="0017413C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17DFA693" w14:textId="463B3EFB" w:rsidR="00295979" w:rsidRDefault="00615CAA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</w:pPr>
      <w:r w:rsidRPr="00454175"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  <w:t>Descrizione</w:t>
      </w:r>
      <w:r w:rsidR="00512226" w:rsidRPr="00454175"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  <w:t xml:space="preserve"> </w:t>
      </w:r>
    </w:p>
    <w:p w14:paraId="75AB65FA" w14:textId="77777777" w:rsidR="00BB20F1" w:rsidRPr="00454175" w:rsidRDefault="00BB20F1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0D0D0D" w:themeColor="text1" w:themeTint="F2"/>
          <w:sz w:val="36"/>
          <w:szCs w:val="36"/>
        </w:rPr>
      </w:pPr>
    </w:p>
    <w:p w14:paraId="086F5E33" w14:textId="191FD7ED" w:rsidR="00615CAA" w:rsidRPr="00BB20F1" w:rsidRDefault="00BB20F1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2535D1">
        <w:rPr>
          <w:rFonts w:asciiTheme="majorHAnsi" w:hAnsiTheme="majorHAnsi" w:cs="Helvetica"/>
          <w:color w:val="404040" w:themeColor="text1" w:themeTint="BF"/>
        </w:rPr>
        <w:t>L’esposizione, ricca e variegata, si compone di cinque sezioni.</w:t>
      </w:r>
    </w:p>
    <w:p w14:paraId="086290FE" w14:textId="77777777" w:rsidR="00BB20F1" w:rsidRPr="00BB20F1" w:rsidRDefault="00BB20F1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404040" w:themeColor="text1" w:themeTint="BF"/>
        </w:rPr>
      </w:pPr>
    </w:p>
    <w:p w14:paraId="7A062379" w14:textId="1C624BD9" w:rsidR="00295979" w:rsidRPr="00615CAA" w:rsidRDefault="00512226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800000"/>
        </w:rPr>
      </w:pPr>
      <w:r>
        <w:rPr>
          <w:rFonts w:asciiTheme="majorHAnsi" w:hAnsiTheme="majorHAnsi" w:cs="Helvetica"/>
          <w:b/>
          <w:color w:val="800000"/>
        </w:rPr>
        <w:t>Esposizione</w:t>
      </w:r>
      <w:r w:rsidR="00615CAA">
        <w:rPr>
          <w:rFonts w:asciiTheme="majorHAnsi" w:hAnsiTheme="majorHAnsi" w:cs="Helvetica"/>
          <w:b/>
          <w:color w:val="800000"/>
        </w:rPr>
        <w:t xml:space="preserve"> di </w:t>
      </w:r>
      <w:proofErr w:type="spellStart"/>
      <w:r w:rsidR="00F45B31" w:rsidRPr="00615CAA">
        <w:rPr>
          <w:rFonts w:asciiTheme="majorHAnsi" w:hAnsiTheme="majorHAnsi" w:cs="Helvetica"/>
          <w:b/>
          <w:color w:val="800000"/>
        </w:rPr>
        <w:t>Quipu</w:t>
      </w:r>
      <w:r w:rsidR="00615CAA">
        <w:rPr>
          <w:rFonts w:asciiTheme="majorHAnsi" w:hAnsiTheme="majorHAnsi" w:cs="Helvetica"/>
          <w:b/>
          <w:color w:val="800000"/>
        </w:rPr>
        <w:t>s</w:t>
      </w:r>
      <w:proofErr w:type="spellEnd"/>
      <w:r w:rsidR="00295979" w:rsidRPr="00615CAA">
        <w:rPr>
          <w:rFonts w:asciiTheme="majorHAnsi" w:hAnsiTheme="majorHAnsi" w:cs="Helvetica"/>
          <w:b/>
          <w:color w:val="800000"/>
        </w:rPr>
        <w:t xml:space="preserve"> Emozionali. </w:t>
      </w:r>
    </w:p>
    <w:p w14:paraId="588BE380" w14:textId="77777777" w:rsidR="00295979" w:rsidRPr="00AE151B" w:rsidRDefault="00295979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09A379CC" w14:textId="7926A0FB" w:rsidR="006E21E2" w:rsidRPr="00AE151B" w:rsidRDefault="00295979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>Ogni</w:t>
      </w:r>
      <w:r w:rsidR="00512226">
        <w:rPr>
          <w:rFonts w:asciiTheme="majorHAnsi" w:hAnsiTheme="majorHAnsi" w:cs="Helvetica"/>
          <w:color w:val="404040" w:themeColor="text1" w:themeTint="BF"/>
        </w:rPr>
        <w:t xml:space="preserve"> </w:t>
      </w:r>
      <w:proofErr w:type="spellStart"/>
      <w:r w:rsidR="00512226">
        <w:rPr>
          <w:rFonts w:asciiTheme="majorHAnsi" w:hAnsiTheme="majorHAnsi" w:cs="Helvetica"/>
          <w:color w:val="404040" w:themeColor="text1" w:themeTint="BF"/>
        </w:rPr>
        <w:t>Quipu</w:t>
      </w:r>
      <w:proofErr w:type="spellEnd"/>
      <w:r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è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un’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opera mnemonica che segue uno spettro a sequenze numeriche triangolari mettendo in esame le frequenze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cardiache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e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respiratorie</w:t>
      </w:r>
      <w:r w:rsidR="00512226" w:rsidRPr="00454175">
        <w:rPr>
          <w:rFonts w:asciiTheme="majorHAnsi" w:hAnsiTheme="majorHAnsi" w:cs="Helvetica"/>
          <w:color w:val="404040" w:themeColor="text1" w:themeTint="BF"/>
          <w:sz w:val="28"/>
          <w:szCs w:val="28"/>
        </w:rPr>
        <w:t xml:space="preserve"> 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umane nel </w:t>
      </w:r>
      <w:r w:rsidRPr="00AE151B">
        <w:rPr>
          <w:rFonts w:asciiTheme="majorHAnsi" w:hAnsiTheme="majorHAnsi" w:cs="Helvetica"/>
          <w:color w:val="404040" w:themeColor="text1" w:themeTint="BF"/>
        </w:rPr>
        <w:lastRenderedPageBreak/>
        <w:t>momento in cui si provano le emozioni.</w:t>
      </w:r>
    </w:p>
    <w:p w14:paraId="5F8447D9" w14:textId="09086C10" w:rsidR="00295979" w:rsidRPr="00AE151B" w:rsidRDefault="00512226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>
        <w:rPr>
          <w:rFonts w:asciiTheme="majorHAnsi" w:hAnsiTheme="majorHAnsi" w:cs="Helvetica"/>
          <w:color w:val="404040" w:themeColor="text1" w:themeTint="BF"/>
        </w:rPr>
        <w:t xml:space="preserve">Le corde 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>sono state dipinte con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derivati dalle piante e la composizione dei nodi </w:t>
      </w:r>
      <w:r w:rsidRPr="00AE151B">
        <w:rPr>
          <w:rFonts w:asciiTheme="majorHAnsi" w:hAnsiTheme="majorHAnsi" w:cs="Helvetica"/>
          <w:color w:val="404040" w:themeColor="text1" w:themeTint="BF"/>
        </w:rPr>
        <w:t>è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 in base all’uno e al tre.</w:t>
      </w:r>
    </w:p>
    <w:p w14:paraId="70C52745" w14:textId="77777777" w:rsidR="00295979" w:rsidRPr="00AE151B" w:rsidRDefault="00295979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11D52537" w14:textId="04BCE912" w:rsidR="00295979" w:rsidRPr="00454175" w:rsidRDefault="00512226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800000"/>
        </w:rPr>
      </w:pPr>
      <w:r w:rsidRPr="00454175">
        <w:rPr>
          <w:rFonts w:asciiTheme="majorHAnsi" w:hAnsiTheme="majorHAnsi" w:cs="Helvetica"/>
          <w:b/>
          <w:color w:val="800000"/>
        </w:rPr>
        <w:t>B</w:t>
      </w:r>
      <w:r w:rsidR="00295979" w:rsidRPr="00454175">
        <w:rPr>
          <w:rFonts w:asciiTheme="majorHAnsi" w:hAnsiTheme="majorHAnsi" w:cs="Helvetica"/>
          <w:b/>
          <w:color w:val="800000"/>
        </w:rPr>
        <w:t>astoni sciamanici e tavole geomantiche.</w:t>
      </w:r>
    </w:p>
    <w:p w14:paraId="39017018" w14:textId="77777777" w:rsidR="00295979" w:rsidRPr="00AE151B" w:rsidRDefault="00295979" w:rsidP="001741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018E77C3" w14:textId="714722A4" w:rsidR="00F00C46" w:rsidRPr="00AE151B" w:rsidRDefault="00295979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 xml:space="preserve">L’allestimento comprende otto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 xml:space="preserve">bastoni </w:t>
      </w:r>
      <w:r w:rsidR="00454175"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sciamanici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e sedici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tavole geomantich</w:t>
      </w:r>
      <w:r w:rsidR="00F00C46"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e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 disposte a formare tre ottagoni</w:t>
      </w:r>
      <w:r w:rsidRPr="00AE151B">
        <w:rPr>
          <w:rFonts w:asciiTheme="majorHAnsi" w:hAnsiTheme="majorHAnsi" w:cs="Helvetica"/>
          <w:color w:val="404040" w:themeColor="text1" w:themeTint="BF"/>
        </w:rPr>
        <w:t>.</w:t>
      </w:r>
      <w:r w:rsidR="00F00C46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Pr="00AE151B">
        <w:rPr>
          <w:rFonts w:asciiTheme="majorHAnsi" w:hAnsiTheme="majorHAnsi" w:cs="Helvetica"/>
          <w:color w:val="404040" w:themeColor="text1" w:themeTint="BF"/>
        </w:rPr>
        <w:t>Le figure geomantiche sono state realizzate attraverso un particolare processo di carbonatazione e mummificazione d</w:t>
      </w:r>
      <w:r w:rsidR="00F00C46" w:rsidRPr="00AE151B">
        <w:rPr>
          <w:rFonts w:asciiTheme="majorHAnsi" w:hAnsiTheme="majorHAnsi" w:cs="Helvetica"/>
          <w:color w:val="404040" w:themeColor="text1" w:themeTint="BF"/>
        </w:rPr>
        <w:t xml:space="preserve">el </w:t>
      </w:r>
      <w:proofErr w:type="spellStart"/>
      <w:r w:rsidR="00F00C46" w:rsidRPr="00AE151B">
        <w:rPr>
          <w:rFonts w:asciiTheme="majorHAnsi" w:hAnsiTheme="majorHAnsi" w:cs="Helvetica"/>
          <w:color w:val="404040" w:themeColor="text1" w:themeTint="BF"/>
        </w:rPr>
        <w:t>seit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>an</w:t>
      </w:r>
      <w:proofErr w:type="spellEnd"/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F45B31" w:rsidRPr="00AE151B">
        <w:rPr>
          <w:rFonts w:asciiTheme="majorHAnsi" w:hAnsiTheme="majorHAnsi" w:cs="Helvetica"/>
          <w:color w:val="404040" w:themeColor="text1" w:themeTint="BF"/>
        </w:rPr>
        <w:t>(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>alimento di origine</w:t>
      </w:r>
      <w:r w:rsidR="00F45B31" w:rsidRPr="00AE151B">
        <w:rPr>
          <w:rFonts w:asciiTheme="majorHAnsi" w:hAnsiTheme="majorHAnsi" w:cs="Helvetica"/>
          <w:color w:val="404040" w:themeColor="text1" w:themeTint="BF"/>
        </w:rPr>
        <w:t xml:space="preserve"> vegetale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.)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</w:p>
    <w:p w14:paraId="72A18137" w14:textId="77777777" w:rsidR="00F45B31" w:rsidRPr="00AE151B" w:rsidRDefault="00F45B31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51952392" w14:textId="1FFAE846" w:rsidR="00F00C46" w:rsidRPr="00454175" w:rsidRDefault="00F00C46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800000"/>
        </w:rPr>
      </w:pPr>
      <w:r w:rsidRPr="00454175">
        <w:rPr>
          <w:rFonts w:asciiTheme="majorHAnsi" w:hAnsiTheme="majorHAnsi" w:cs="Helvetica"/>
          <w:b/>
          <w:color w:val="800000"/>
        </w:rPr>
        <w:t xml:space="preserve">Esposizione di </w:t>
      </w:r>
      <w:r w:rsidR="00512226" w:rsidRPr="00454175">
        <w:rPr>
          <w:rFonts w:asciiTheme="majorHAnsi" w:hAnsiTheme="majorHAnsi" w:cs="Helvetica"/>
          <w:b/>
          <w:color w:val="800000"/>
        </w:rPr>
        <w:t>tredici</w:t>
      </w:r>
      <w:r w:rsidRPr="00454175">
        <w:rPr>
          <w:rFonts w:asciiTheme="majorHAnsi" w:hAnsiTheme="majorHAnsi" w:cs="Helvetica"/>
          <w:b/>
          <w:color w:val="800000"/>
        </w:rPr>
        <w:t xml:space="preserve"> embrioni di </w:t>
      </w:r>
      <w:proofErr w:type="spellStart"/>
      <w:r w:rsidRPr="00454175">
        <w:rPr>
          <w:rFonts w:asciiTheme="majorHAnsi" w:hAnsiTheme="majorHAnsi" w:cs="Helvetica"/>
          <w:b/>
          <w:color w:val="800000"/>
        </w:rPr>
        <w:t>seitan</w:t>
      </w:r>
      <w:proofErr w:type="spellEnd"/>
    </w:p>
    <w:p w14:paraId="61826690" w14:textId="77777777" w:rsidR="00F00C46" w:rsidRPr="00AE151B" w:rsidRDefault="00F00C46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05616A43" w14:textId="59FF385F" w:rsidR="00F00C46" w:rsidRPr="00AE151B" w:rsidRDefault="00F00C46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 xml:space="preserve">La stessa tecnica di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carbonatazione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e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mummificazione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è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stata usata per la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realizzazione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di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tredici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 xml:space="preserve">embrioni di </w:t>
      </w:r>
      <w:proofErr w:type="spellStart"/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seitan</w:t>
      </w:r>
      <w:proofErr w:type="spellEnd"/>
      <w:r w:rsidRPr="00AE151B">
        <w:rPr>
          <w:rFonts w:asciiTheme="majorHAnsi" w:hAnsiTheme="majorHAnsi" w:cs="Helvetica"/>
          <w:color w:val="404040" w:themeColor="text1" w:themeTint="BF"/>
        </w:rPr>
        <w:t xml:space="preserve">. L’opera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 xml:space="preserve">è 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intesa come un auspicio a ridurre le problematiche derivate dall’allevamento </w:t>
      </w:r>
      <w:r w:rsidR="00260330" w:rsidRPr="00AE151B">
        <w:rPr>
          <w:rFonts w:asciiTheme="majorHAnsi" w:hAnsiTheme="majorHAnsi" w:cs="Helvetica"/>
          <w:color w:val="404040" w:themeColor="text1" w:themeTint="BF"/>
        </w:rPr>
        <w:t>animale prendendo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elementi dal grano (</w:t>
      </w:r>
      <w:proofErr w:type="spellStart"/>
      <w:r w:rsidRPr="00AE151B">
        <w:rPr>
          <w:rFonts w:asciiTheme="majorHAnsi" w:hAnsiTheme="majorHAnsi" w:cs="Helvetica"/>
          <w:color w:val="404040" w:themeColor="text1" w:themeTint="BF"/>
        </w:rPr>
        <w:t>s</w:t>
      </w:r>
      <w:r w:rsidR="00F45B31" w:rsidRPr="00AE151B">
        <w:rPr>
          <w:rFonts w:asciiTheme="majorHAnsi" w:hAnsiTheme="majorHAnsi" w:cs="Helvetica"/>
          <w:color w:val="404040" w:themeColor="text1" w:themeTint="BF"/>
        </w:rPr>
        <w:t>e</w:t>
      </w:r>
      <w:r w:rsidRPr="00AE151B">
        <w:rPr>
          <w:rFonts w:asciiTheme="majorHAnsi" w:hAnsiTheme="majorHAnsi" w:cs="Helvetica"/>
          <w:color w:val="404040" w:themeColor="text1" w:themeTint="BF"/>
        </w:rPr>
        <w:t>itan</w:t>
      </w:r>
      <w:proofErr w:type="spellEnd"/>
      <w:r w:rsidRPr="00AE151B">
        <w:rPr>
          <w:rFonts w:asciiTheme="majorHAnsi" w:hAnsiTheme="majorHAnsi" w:cs="Helvetica"/>
          <w:color w:val="404040" w:themeColor="text1" w:themeTint="BF"/>
        </w:rPr>
        <w:t>), dalla grotta (carbonato di calcio)</w:t>
      </w:r>
      <w:r w:rsidR="00454175">
        <w:rPr>
          <w:rFonts w:asciiTheme="majorHAnsi" w:hAnsiTheme="majorHAnsi" w:cs="Helvetica"/>
          <w:color w:val="404040" w:themeColor="text1" w:themeTint="BF"/>
        </w:rPr>
        <w:t xml:space="preserve"> </w:t>
      </w:r>
      <w:r w:rsidR="00441623" w:rsidRPr="00AE151B">
        <w:rPr>
          <w:rFonts w:asciiTheme="majorHAnsi" w:hAnsiTheme="majorHAnsi" w:cs="Helvetica"/>
          <w:color w:val="404040" w:themeColor="text1" w:themeTint="BF"/>
        </w:rPr>
        <w:t>dal sole (</w:t>
      </w:r>
      <w:r w:rsidR="00387394" w:rsidRPr="00AE151B">
        <w:rPr>
          <w:rFonts w:asciiTheme="majorHAnsi" w:hAnsiTheme="majorHAnsi" w:cs="Helvetica"/>
          <w:color w:val="404040" w:themeColor="text1" w:themeTint="BF"/>
        </w:rPr>
        <w:t xml:space="preserve">carbonio) ecc… </w:t>
      </w:r>
    </w:p>
    <w:p w14:paraId="6CEDDA85" w14:textId="77777777" w:rsidR="00441623" w:rsidRPr="00AE151B" w:rsidRDefault="00441623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75F51CC9" w14:textId="77777777" w:rsidR="00825D78" w:rsidRPr="00454175" w:rsidRDefault="00825D78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800000"/>
        </w:rPr>
      </w:pPr>
      <w:r w:rsidRPr="00454175">
        <w:rPr>
          <w:rFonts w:asciiTheme="majorHAnsi" w:hAnsiTheme="majorHAnsi" w:cs="Helvetica"/>
          <w:b/>
          <w:color w:val="800000"/>
        </w:rPr>
        <w:t xml:space="preserve">Ur </w:t>
      </w:r>
    </w:p>
    <w:p w14:paraId="15786F8A" w14:textId="77777777" w:rsidR="00825D78" w:rsidRPr="00AE151B" w:rsidRDefault="00825D78" w:rsidP="00F00C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642A2C42" w14:textId="20932C56" w:rsidR="00825D78" w:rsidRPr="00AE151B" w:rsidRDefault="00825D78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 xml:space="preserve">Il </w:t>
      </w:r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manoscritto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Ur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è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stato realizzato in lastre di zinco specchiate a mano inciso ad acquaforte. Il libro </w:t>
      </w:r>
      <w:r w:rsidR="00260330" w:rsidRPr="00AE151B">
        <w:rPr>
          <w:rFonts w:asciiTheme="majorHAnsi" w:hAnsiTheme="majorHAnsi" w:cs="Helvetica"/>
          <w:color w:val="404040" w:themeColor="text1" w:themeTint="BF"/>
        </w:rPr>
        <w:t xml:space="preserve">realizzato tra il </w:t>
      </w:r>
      <w:r w:rsidRPr="00454175">
        <w:rPr>
          <w:rFonts w:asciiTheme="majorHAnsi" w:hAnsiTheme="majorHAnsi" w:cs="Helvetica"/>
          <w:color w:val="0D0D0D" w:themeColor="text1" w:themeTint="F2"/>
        </w:rPr>
        <w:t xml:space="preserve">2003 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e il </w:t>
      </w:r>
      <w:r w:rsidRPr="00454175">
        <w:rPr>
          <w:rFonts w:asciiTheme="majorHAnsi" w:hAnsiTheme="majorHAnsi" w:cs="Helvetica"/>
          <w:color w:val="0D0D0D" w:themeColor="text1" w:themeTint="F2"/>
        </w:rPr>
        <w:t>2004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viene per la p</w:t>
      </w:r>
      <w:r w:rsidR="008137AE">
        <w:rPr>
          <w:rFonts w:asciiTheme="majorHAnsi" w:hAnsiTheme="majorHAnsi" w:cs="Helvetica"/>
          <w:color w:val="404040" w:themeColor="text1" w:themeTint="BF"/>
        </w:rPr>
        <w:t xml:space="preserve">rima volta esposto e </w:t>
      </w:r>
      <w:r w:rsidR="008137AE" w:rsidRPr="002535D1">
        <w:rPr>
          <w:rFonts w:asciiTheme="majorHAnsi" w:hAnsiTheme="majorHAnsi" w:cs="Helvetica"/>
          <w:color w:val="404040" w:themeColor="text1" w:themeTint="BF"/>
        </w:rPr>
        <w:t>racconta le</w:t>
      </w:r>
      <w:r w:rsidRPr="002535D1">
        <w:rPr>
          <w:rFonts w:asciiTheme="majorHAnsi" w:hAnsiTheme="majorHAnsi" w:cs="Helvetica"/>
          <w:color w:val="404040" w:themeColor="text1" w:themeTint="BF"/>
        </w:rPr>
        <w:t xml:space="preserve"> vicissitudin</w:t>
      </w:r>
      <w:r w:rsidR="008137AE" w:rsidRPr="002535D1">
        <w:rPr>
          <w:rFonts w:asciiTheme="majorHAnsi" w:hAnsiTheme="majorHAnsi" w:cs="Helvetica"/>
          <w:color w:val="404040" w:themeColor="text1" w:themeTint="BF"/>
        </w:rPr>
        <w:t>i</w:t>
      </w:r>
      <w:r w:rsidRPr="002535D1">
        <w:rPr>
          <w:rFonts w:asciiTheme="majorHAnsi" w:hAnsiTheme="majorHAnsi" w:cs="Helvetica"/>
          <w:color w:val="404040" w:themeColor="text1" w:themeTint="BF"/>
        </w:rPr>
        <w:t xml:space="preserve"> di una storia al di fuori </w:t>
      </w:r>
      <w:proofErr w:type="gramStart"/>
      <w:r w:rsidRPr="002535D1">
        <w:rPr>
          <w:rFonts w:asciiTheme="majorHAnsi" w:hAnsiTheme="majorHAnsi" w:cs="Helvetica"/>
          <w:color w:val="404040" w:themeColor="text1" w:themeTint="BF"/>
        </w:rPr>
        <w:t>del</w:t>
      </w:r>
      <w:proofErr w:type="gramEnd"/>
      <w:r w:rsidRPr="002535D1">
        <w:rPr>
          <w:rFonts w:asciiTheme="majorHAnsi" w:hAnsiTheme="majorHAnsi" w:cs="Helvetica"/>
          <w:color w:val="404040" w:themeColor="text1" w:themeTint="BF"/>
        </w:rPr>
        <w:t xml:space="preserve"> tempo in cui quel che la </w:t>
      </w:r>
      <w:r w:rsidR="00512226" w:rsidRPr="002535D1">
        <w:rPr>
          <w:rFonts w:asciiTheme="majorHAnsi" w:hAnsiTheme="majorHAnsi" w:cs="Helvetica"/>
          <w:color w:val="404040" w:themeColor="text1" w:themeTint="BF"/>
        </w:rPr>
        <w:t>civiltà</w:t>
      </w:r>
      <w:r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512226" w:rsidRPr="002535D1">
        <w:rPr>
          <w:rFonts w:asciiTheme="majorHAnsi" w:hAnsiTheme="majorHAnsi" w:cs="Helvetica"/>
          <w:color w:val="404040" w:themeColor="text1" w:themeTint="BF"/>
        </w:rPr>
        <w:t>è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r w:rsidRPr="001B27D4">
        <w:rPr>
          <w:rFonts w:asciiTheme="majorHAnsi" w:hAnsiTheme="majorHAnsi" w:cs="Helvetica"/>
          <w:color w:val="404040" w:themeColor="text1" w:themeTint="BF"/>
        </w:rPr>
        <w:t xml:space="preserve">arrivata a comprendere </w:t>
      </w:r>
      <w:r w:rsidR="00512226" w:rsidRPr="001B27D4">
        <w:rPr>
          <w:rFonts w:asciiTheme="majorHAnsi" w:hAnsiTheme="majorHAnsi" w:cs="Helvetica"/>
          <w:color w:val="404040" w:themeColor="text1" w:themeTint="BF"/>
        </w:rPr>
        <w:t>è</w:t>
      </w:r>
      <w:r w:rsidRPr="001B27D4">
        <w:rPr>
          <w:rFonts w:asciiTheme="majorHAnsi" w:hAnsiTheme="majorHAnsi" w:cs="Helvetica"/>
          <w:color w:val="404040" w:themeColor="text1" w:themeTint="BF"/>
        </w:rPr>
        <w:t xml:space="preserve"> la chiusura del linguaggio scritto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a favore di un qualche altro tipo di comunicazione che non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può</w:t>
      </w:r>
      <w:r w:rsidRPr="00AE151B">
        <w:rPr>
          <w:rFonts w:asciiTheme="majorHAnsi" w:hAnsiTheme="majorHAnsi" w:cs="Helvetica"/>
          <w:color w:val="404040" w:themeColor="text1" w:themeTint="BF"/>
        </w:rPr>
        <w:t xml:space="preserve"> essere raccontata attraverso le lettere.</w:t>
      </w:r>
    </w:p>
    <w:p w14:paraId="0AD3F505" w14:textId="77777777" w:rsidR="00825D78" w:rsidRPr="00AE151B" w:rsidRDefault="00825D78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330ECD4D" w14:textId="2DF16FCF" w:rsidR="00825D78" w:rsidRPr="00454175" w:rsidRDefault="00825D78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800000"/>
        </w:rPr>
      </w:pPr>
      <w:r w:rsidRPr="00454175">
        <w:rPr>
          <w:rFonts w:asciiTheme="majorHAnsi" w:hAnsiTheme="majorHAnsi" w:cs="Helvetica"/>
          <w:b/>
          <w:color w:val="800000"/>
        </w:rPr>
        <w:t>Foto Performances</w:t>
      </w:r>
    </w:p>
    <w:p w14:paraId="225B163E" w14:textId="77777777" w:rsidR="00825D78" w:rsidRPr="00AE151B" w:rsidRDefault="00825D78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1B710B49" w14:textId="0E0CAF63" w:rsidR="00825D78" w:rsidRPr="00AE151B" w:rsidRDefault="00825D78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AE151B">
        <w:rPr>
          <w:rFonts w:asciiTheme="majorHAnsi" w:hAnsiTheme="majorHAnsi" w:cs="Helvetica"/>
          <w:color w:val="404040" w:themeColor="text1" w:themeTint="BF"/>
        </w:rPr>
        <w:t xml:space="preserve">Documentazione fotografica di alcune performance in cui l’artista modella il suo corpo </w:t>
      </w:r>
      <w:proofErr w:type="gramStart"/>
      <w:r w:rsidR="00822727" w:rsidRPr="00AE151B">
        <w:rPr>
          <w:rFonts w:asciiTheme="majorHAnsi" w:hAnsiTheme="majorHAnsi" w:cs="Helvetica"/>
          <w:color w:val="404040" w:themeColor="text1" w:themeTint="BF"/>
        </w:rPr>
        <w:t>in relazione alle</w:t>
      </w:r>
      <w:proofErr w:type="gramEnd"/>
      <w:r w:rsidR="00822727" w:rsidRPr="00AE151B">
        <w:rPr>
          <w:rFonts w:asciiTheme="majorHAnsi" w:hAnsiTheme="majorHAnsi" w:cs="Helvetica"/>
          <w:color w:val="404040" w:themeColor="text1" w:themeTint="BF"/>
        </w:rPr>
        <w:t xml:space="preserve"> figure geomantiche.</w:t>
      </w:r>
    </w:p>
    <w:p w14:paraId="36BD0F9C" w14:textId="77777777" w:rsidR="00822727" w:rsidRPr="00AE151B" w:rsidRDefault="00822727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0523D82C" w14:textId="77777777" w:rsidR="00260330" w:rsidRPr="00AE151B" w:rsidRDefault="00260330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4B28C4CF" w14:textId="77777777" w:rsidR="00260330" w:rsidRPr="00AE151B" w:rsidRDefault="00260330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17B12908" w14:textId="79B4FE77" w:rsidR="00822727" w:rsidRPr="002535D1" w:rsidRDefault="00512226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2535D1">
        <w:rPr>
          <w:rFonts w:asciiTheme="majorHAnsi" w:hAnsiTheme="majorHAnsi" w:cs="Helvetica"/>
          <w:color w:val="404040" w:themeColor="text1" w:themeTint="BF"/>
        </w:rPr>
        <w:t>Ricordiamo</w:t>
      </w:r>
      <w:r w:rsidR="00822727" w:rsidRPr="002535D1">
        <w:rPr>
          <w:rFonts w:asciiTheme="majorHAnsi" w:hAnsiTheme="majorHAnsi" w:cs="Helvetica"/>
          <w:color w:val="404040" w:themeColor="text1" w:themeTint="BF"/>
        </w:rPr>
        <w:t xml:space="preserve"> che il giorno 1 11 2014</w:t>
      </w:r>
      <w:r w:rsidR="00A40AC5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2B3839" w:rsidRPr="002535D1">
        <w:rPr>
          <w:rFonts w:asciiTheme="majorHAnsi" w:hAnsiTheme="majorHAnsi" w:cs="Helvetica"/>
          <w:color w:val="404040" w:themeColor="text1" w:themeTint="BF"/>
        </w:rPr>
        <w:t>alle ore 17</w:t>
      </w:r>
      <w:r w:rsidR="00267698" w:rsidRPr="002535D1">
        <w:rPr>
          <w:rFonts w:asciiTheme="majorHAnsi" w:hAnsiTheme="majorHAnsi" w:cs="Helvetica"/>
          <w:color w:val="404040" w:themeColor="text1" w:themeTint="BF"/>
        </w:rPr>
        <w:t xml:space="preserve"> è in programma</w:t>
      </w:r>
      <w:r w:rsidR="00A40AC5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822727" w:rsidRPr="002535D1">
        <w:rPr>
          <w:rFonts w:asciiTheme="majorHAnsi" w:hAnsiTheme="majorHAnsi" w:cs="Helvetica"/>
          <w:color w:val="404040" w:themeColor="text1" w:themeTint="BF"/>
        </w:rPr>
        <w:t>una conferen</w:t>
      </w:r>
      <w:r w:rsidR="00260330" w:rsidRPr="002535D1">
        <w:rPr>
          <w:rFonts w:asciiTheme="majorHAnsi" w:hAnsiTheme="majorHAnsi" w:cs="Helvetica"/>
          <w:color w:val="404040" w:themeColor="text1" w:themeTint="BF"/>
        </w:rPr>
        <w:t xml:space="preserve">za a cura di </w:t>
      </w:r>
      <w:r w:rsidR="00260330" w:rsidRPr="002535D1">
        <w:rPr>
          <w:rFonts w:asciiTheme="majorHAnsi" w:hAnsiTheme="majorHAnsi" w:cs="Helvetica"/>
          <w:b/>
          <w:color w:val="404040" w:themeColor="text1" w:themeTint="BF"/>
        </w:rPr>
        <w:t>Julio Macera dall’O</w:t>
      </w:r>
      <w:r w:rsidR="00A40AC5" w:rsidRPr="002535D1">
        <w:rPr>
          <w:rFonts w:asciiTheme="majorHAnsi" w:hAnsiTheme="majorHAnsi" w:cs="Helvetica"/>
          <w:b/>
          <w:color w:val="404040" w:themeColor="text1" w:themeTint="BF"/>
        </w:rPr>
        <w:t>rs</w:t>
      </w:r>
      <w:r w:rsidR="00822727" w:rsidRPr="002535D1">
        <w:rPr>
          <w:rFonts w:asciiTheme="majorHAnsi" w:hAnsiTheme="majorHAnsi" w:cs="Helvetica"/>
          <w:b/>
          <w:color w:val="404040" w:themeColor="text1" w:themeTint="BF"/>
        </w:rPr>
        <w:t>o</w:t>
      </w:r>
      <w:r w:rsidR="00A40AC5" w:rsidRPr="002535D1">
        <w:rPr>
          <w:rFonts w:asciiTheme="majorHAnsi" w:hAnsiTheme="majorHAnsi" w:cs="Helvetica"/>
          <w:b/>
          <w:color w:val="404040" w:themeColor="text1" w:themeTint="BF"/>
        </w:rPr>
        <w:t>,</w:t>
      </w:r>
      <w:r w:rsidR="0095228A" w:rsidRPr="002535D1">
        <w:rPr>
          <w:rFonts w:asciiTheme="majorHAnsi" w:hAnsiTheme="majorHAnsi" w:cs="Helvetica"/>
          <w:b/>
          <w:color w:val="404040" w:themeColor="text1" w:themeTint="BF"/>
        </w:rPr>
        <w:t xml:space="preserve"> </w:t>
      </w:r>
      <w:r w:rsidR="0095228A" w:rsidRPr="002535D1">
        <w:rPr>
          <w:rFonts w:ascii="Arial" w:eastAsia="Times New Roman" w:hAnsi="Arial" w:cs="Arial"/>
          <w:color w:val="404040" w:themeColor="text1" w:themeTint="BF"/>
        </w:rPr>
        <w:t>Addetto Culturale Onorario dell'Ambasciata del Perù</w:t>
      </w:r>
      <w:r w:rsidR="008137AE" w:rsidRPr="002535D1">
        <w:rPr>
          <w:rFonts w:ascii="Arial" w:eastAsia="Times New Roman" w:hAnsi="Arial" w:cs="Arial"/>
          <w:color w:val="404040" w:themeColor="text1" w:themeTint="BF"/>
        </w:rPr>
        <w:t>,</w:t>
      </w:r>
      <w:r w:rsidRPr="002535D1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822727" w:rsidRPr="002535D1">
        <w:rPr>
          <w:rFonts w:asciiTheme="majorHAnsi" w:hAnsiTheme="majorHAnsi" w:cs="Helvetica"/>
          <w:color w:val="404040" w:themeColor="text1" w:themeTint="BF"/>
        </w:rPr>
        <w:t xml:space="preserve">uno dei massimi esperti </w:t>
      </w:r>
      <w:r w:rsidR="004776A2" w:rsidRPr="002535D1">
        <w:rPr>
          <w:rFonts w:asciiTheme="majorHAnsi" w:hAnsiTheme="majorHAnsi" w:cs="Helvetica"/>
          <w:color w:val="404040" w:themeColor="text1" w:themeTint="BF"/>
        </w:rPr>
        <w:t xml:space="preserve">dei </w:t>
      </w:r>
      <w:proofErr w:type="spellStart"/>
      <w:r w:rsidR="004776A2" w:rsidRPr="002535D1">
        <w:rPr>
          <w:rFonts w:asciiTheme="majorHAnsi" w:hAnsiTheme="majorHAnsi" w:cs="Helvetica"/>
          <w:color w:val="404040" w:themeColor="text1" w:themeTint="BF"/>
        </w:rPr>
        <w:t>Quipus</w:t>
      </w:r>
      <w:proofErr w:type="spellEnd"/>
      <w:r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4776A2" w:rsidRPr="002535D1">
        <w:rPr>
          <w:rFonts w:asciiTheme="majorHAnsi" w:hAnsiTheme="majorHAnsi" w:cs="Helvetica"/>
          <w:color w:val="404040" w:themeColor="text1" w:themeTint="BF"/>
        </w:rPr>
        <w:t xml:space="preserve">e </w:t>
      </w:r>
      <w:r w:rsidR="00822727" w:rsidRPr="002535D1">
        <w:rPr>
          <w:rFonts w:asciiTheme="majorHAnsi" w:hAnsiTheme="majorHAnsi" w:cs="Helvetica"/>
          <w:color w:val="404040" w:themeColor="text1" w:themeTint="BF"/>
        </w:rPr>
        <w:t>del calcolo ma</w:t>
      </w:r>
      <w:r w:rsidR="00260330" w:rsidRPr="002535D1">
        <w:rPr>
          <w:rFonts w:asciiTheme="majorHAnsi" w:hAnsiTheme="majorHAnsi" w:cs="Helvetica"/>
          <w:color w:val="404040" w:themeColor="text1" w:themeTint="BF"/>
        </w:rPr>
        <w:t xml:space="preserve">tematico </w:t>
      </w:r>
      <w:r w:rsidR="0095228A" w:rsidRPr="002535D1">
        <w:rPr>
          <w:rFonts w:asciiTheme="majorHAnsi" w:hAnsiTheme="majorHAnsi" w:cs="Helvetica"/>
          <w:color w:val="404040" w:themeColor="text1" w:themeTint="BF"/>
        </w:rPr>
        <w:t>precolombiano</w:t>
      </w:r>
      <w:r w:rsidR="004776A2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4776A2" w:rsidRPr="002535D1">
        <w:rPr>
          <w:rFonts w:ascii="Arial" w:eastAsia="Times New Roman" w:hAnsi="Arial" w:cs="Arial"/>
          <w:color w:val="404040" w:themeColor="text1" w:themeTint="BF"/>
        </w:rPr>
        <w:t xml:space="preserve">delle civiltà </w:t>
      </w:r>
      <w:proofErr w:type="gramStart"/>
      <w:r w:rsidR="004776A2" w:rsidRPr="002535D1">
        <w:rPr>
          <w:rFonts w:ascii="Arial" w:eastAsia="Times New Roman" w:hAnsi="Arial" w:cs="Arial"/>
          <w:color w:val="404040" w:themeColor="text1" w:themeTint="BF"/>
        </w:rPr>
        <w:t>dei</w:t>
      </w:r>
      <w:proofErr w:type="gramEnd"/>
      <w:r w:rsidR="004776A2" w:rsidRPr="002535D1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454175" w:rsidRPr="002535D1">
        <w:rPr>
          <w:rFonts w:ascii="Arial" w:eastAsia="Times New Roman" w:hAnsi="Arial" w:cs="Arial"/>
          <w:color w:val="404040" w:themeColor="text1" w:themeTint="BF"/>
        </w:rPr>
        <w:t>M</w:t>
      </w:r>
      <w:r w:rsidRPr="002535D1">
        <w:rPr>
          <w:rFonts w:ascii="Arial" w:eastAsia="Times New Roman" w:hAnsi="Arial" w:cs="Arial"/>
          <w:color w:val="404040" w:themeColor="text1" w:themeTint="BF"/>
        </w:rPr>
        <w:t>aya</w:t>
      </w:r>
      <w:r w:rsidR="004776A2" w:rsidRPr="002535D1">
        <w:rPr>
          <w:rFonts w:ascii="Arial" w:eastAsia="Times New Roman" w:hAnsi="Arial" w:cs="Arial"/>
          <w:color w:val="404040" w:themeColor="text1" w:themeTint="BF"/>
        </w:rPr>
        <w:t xml:space="preserve"> e degli </w:t>
      </w:r>
      <w:r w:rsidRPr="002535D1">
        <w:rPr>
          <w:rFonts w:ascii="Arial" w:eastAsia="Times New Roman" w:hAnsi="Arial" w:cs="Arial"/>
          <w:color w:val="404040" w:themeColor="text1" w:themeTint="BF"/>
        </w:rPr>
        <w:t>Incas</w:t>
      </w:r>
      <w:r w:rsidR="00822727" w:rsidRPr="002535D1">
        <w:rPr>
          <w:rFonts w:asciiTheme="majorHAnsi" w:hAnsiTheme="majorHAnsi" w:cs="Helvetica"/>
          <w:color w:val="404040" w:themeColor="text1" w:themeTint="BF"/>
        </w:rPr>
        <w:t>.</w:t>
      </w:r>
    </w:p>
    <w:p w14:paraId="65450A15" w14:textId="77777777" w:rsidR="00822727" w:rsidRPr="002535D1" w:rsidRDefault="00822727" w:rsidP="00825D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</w:p>
    <w:p w14:paraId="2CEA7178" w14:textId="26586ACE" w:rsidR="00454175" w:rsidRDefault="00411E33" w:rsidP="00674A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hAnsiTheme="majorHAnsi" w:cs="Helvetica"/>
          <w:color w:val="404040" w:themeColor="text1" w:themeTint="BF"/>
        </w:rPr>
      </w:pPr>
      <w:r w:rsidRPr="002535D1">
        <w:rPr>
          <w:rFonts w:asciiTheme="majorHAnsi" w:hAnsiTheme="majorHAnsi" w:cs="Helvetica"/>
          <w:color w:val="404040" w:themeColor="text1" w:themeTint="BF"/>
        </w:rPr>
        <w:t>I</w:t>
      </w:r>
      <w:r w:rsidR="005D6C7C" w:rsidRPr="002535D1">
        <w:rPr>
          <w:rFonts w:asciiTheme="majorHAnsi" w:hAnsiTheme="majorHAnsi" w:cs="Helvetica"/>
          <w:color w:val="404040" w:themeColor="text1" w:themeTint="BF"/>
        </w:rPr>
        <w:t xml:space="preserve">n programma </w:t>
      </w:r>
      <w:r w:rsidR="00A40AC5" w:rsidRPr="002535D1">
        <w:rPr>
          <w:rFonts w:asciiTheme="majorHAnsi" w:hAnsiTheme="majorHAnsi" w:cs="Helvetica"/>
        </w:rPr>
        <w:t>anche</w:t>
      </w:r>
      <w:r w:rsidR="00A40AC5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5D6C7C" w:rsidRPr="002535D1">
        <w:rPr>
          <w:rFonts w:asciiTheme="majorHAnsi" w:hAnsiTheme="majorHAnsi" w:cs="Helvetica"/>
          <w:color w:val="404040" w:themeColor="text1" w:themeTint="BF"/>
        </w:rPr>
        <w:t xml:space="preserve">un concerto a cura di </w:t>
      </w:r>
      <w:r w:rsidR="00822727" w:rsidRPr="002535D1">
        <w:rPr>
          <w:rFonts w:asciiTheme="majorHAnsi" w:hAnsiTheme="majorHAnsi" w:cs="Helvetica"/>
          <w:b/>
          <w:color w:val="404040" w:themeColor="text1" w:themeTint="BF"/>
        </w:rPr>
        <w:t>Michel Barros Bessone</w:t>
      </w:r>
      <w:r w:rsidR="008137AE" w:rsidRPr="002535D1">
        <w:rPr>
          <w:rFonts w:asciiTheme="majorHAnsi" w:hAnsiTheme="majorHAnsi" w:cs="Helvetica"/>
          <w:b/>
          <w:color w:val="404040" w:themeColor="text1" w:themeTint="BF"/>
        </w:rPr>
        <w:t>,</w:t>
      </w:r>
      <w:r w:rsidR="005D6C7C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674A78" w:rsidRPr="002535D1">
        <w:rPr>
          <w:rFonts w:asciiTheme="majorHAnsi" w:hAnsiTheme="majorHAnsi" w:cs="Helvetica"/>
          <w:color w:val="404040" w:themeColor="text1" w:themeTint="BF"/>
        </w:rPr>
        <w:t>musicista</w:t>
      </w:r>
      <w:proofErr w:type="gramStart"/>
      <w:r w:rsidR="00674A78" w:rsidRPr="002535D1">
        <w:rPr>
          <w:rFonts w:asciiTheme="majorHAnsi" w:hAnsiTheme="majorHAnsi" w:cs="Helvetica"/>
          <w:color w:val="404040" w:themeColor="text1" w:themeTint="BF"/>
        </w:rPr>
        <w:t xml:space="preserve">  </w:t>
      </w:r>
      <w:proofErr w:type="gramEnd"/>
      <w:r w:rsidR="005D6C7C" w:rsidRPr="002535D1">
        <w:rPr>
          <w:rFonts w:asciiTheme="majorHAnsi" w:hAnsiTheme="majorHAnsi" w:cs="Helvetica"/>
          <w:color w:val="404040" w:themeColor="text1" w:themeTint="BF"/>
        </w:rPr>
        <w:t>ed</w:t>
      </w:r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 arrangiatore </w:t>
      </w:r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le cui collaborazioni hanno visto personaggi quali: </w:t>
      </w:r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proofErr w:type="spellStart"/>
      <w:r w:rsidR="005D6C7C" w:rsidRPr="00454175">
        <w:rPr>
          <w:rFonts w:asciiTheme="majorHAnsi" w:hAnsiTheme="majorHAnsi" w:cs="Helvetica"/>
          <w:color w:val="0D0D0D" w:themeColor="text1" w:themeTint="F2"/>
        </w:rPr>
        <w:t>Takillakta</w:t>
      </w:r>
      <w:proofErr w:type="spellEnd"/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 del </w:t>
      </w:r>
      <w:r w:rsidR="00512226" w:rsidRPr="00AE151B">
        <w:rPr>
          <w:rFonts w:asciiTheme="majorHAnsi" w:hAnsiTheme="majorHAnsi" w:cs="Helvetica"/>
          <w:color w:val="404040" w:themeColor="text1" w:themeTint="BF"/>
        </w:rPr>
        <w:t>Perù</w:t>
      </w:r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, </w:t>
      </w:r>
      <w:r w:rsidR="005D6C7C" w:rsidRPr="00454175">
        <w:rPr>
          <w:rFonts w:asciiTheme="majorHAnsi" w:hAnsiTheme="majorHAnsi" w:cs="Helvetica"/>
          <w:color w:val="0D0D0D" w:themeColor="text1" w:themeTint="F2"/>
        </w:rPr>
        <w:t xml:space="preserve">Germano </w:t>
      </w:r>
      <w:proofErr w:type="spellStart"/>
      <w:r w:rsidR="005D6C7C" w:rsidRPr="00454175">
        <w:rPr>
          <w:rFonts w:asciiTheme="majorHAnsi" w:hAnsiTheme="majorHAnsi" w:cs="Helvetica"/>
          <w:color w:val="0D0D0D" w:themeColor="text1" w:themeTint="F2"/>
        </w:rPr>
        <w:t>Bonaveri</w:t>
      </w:r>
      <w:proofErr w:type="spellEnd"/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, </w:t>
      </w:r>
      <w:r w:rsidR="00512226" w:rsidRPr="00454175">
        <w:rPr>
          <w:rFonts w:asciiTheme="majorHAnsi" w:hAnsiTheme="majorHAnsi" w:cs="Helvetica"/>
          <w:color w:val="0D0D0D" w:themeColor="text1" w:themeTint="F2"/>
        </w:rPr>
        <w:t>Tribù</w:t>
      </w:r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, </w:t>
      </w:r>
      <w:r w:rsidR="005D6C7C"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Lucio Dalla</w:t>
      </w:r>
      <w:r w:rsidR="005D6C7C" w:rsidRPr="00AE151B">
        <w:rPr>
          <w:rFonts w:asciiTheme="majorHAnsi" w:hAnsiTheme="majorHAnsi" w:cs="Helvetica"/>
          <w:color w:val="404040" w:themeColor="text1" w:themeTint="BF"/>
        </w:rPr>
        <w:t xml:space="preserve"> e </w:t>
      </w:r>
      <w:r w:rsidR="005D6C7C"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Silvia Balducci</w:t>
      </w:r>
      <w:r w:rsidR="005D6C7C" w:rsidRPr="00AE151B">
        <w:rPr>
          <w:rFonts w:asciiTheme="majorHAnsi" w:hAnsiTheme="majorHAnsi" w:cs="Helvetica"/>
          <w:color w:val="404040" w:themeColor="text1" w:themeTint="BF"/>
        </w:rPr>
        <w:t>.</w:t>
      </w:r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 Tra i sui maestri ricordiamo inoltre: Santiago Cerda, José Miguel Candela, Horacio </w:t>
      </w:r>
      <w:proofErr w:type="gramStart"/>
      <w:r w:rsidR="00674A78" w:rsidRPr="00AE151B">
        <w:rPr>
          <w:rFonts w:asciiTheme="majorHAnsi" w:hAnsiTheme="majorHAnsi" w:cs="Helvetica"/>
          <w:color w:val="404040" w:themeColor="text1" w:themeTint="BF"/>
        </w:rPr>
        <w:t>Salinas</w:t>
      </w:r>
      <w:proofErr w:type="gramEnd"/>
    </w:p>
    <w:p w14:paraId="7B0E1B97" w14:textId="7824504A" w:rsidR="00761BEA" w:rsidRPr="00AE151B" w:rsidRDefault="00454175" w:rsidP="00674A7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rFonts w:asciiTheme="majorHAnsi" w:hAnsiTheme="majorHAnsi" w:cs="Helvetica"/>
          <w:color w:val="404040" w:themeColor="text1" w:themeTint="BF"/>
        </w:rPr>
        <w:t xml:space="preserve"> </w:t>
      </w:r>
      <w:proofErr w:type="gramStart"/>
      <w:r>
        <w:rPr>
          <w:rFonts w:asciiTheme="majorHAnsi" w:hAnsiTheme="majorHAnsi" w:cs="Helvetica"/>
          <w:color w:val="404040" w:themeColor="text1" w:themeTint="BF"/>
        </w:rPr>
        <w:t>(</w:t>
      </w:r>
      <w:proofErr w:type="spellStart"/>
      <w:r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Inti-</w:t>
      </w:r>
      <w:r w:rsidR="00674A78" w:rsidRPr="00454175">
        <w:rPr>
          <w:rFonts w:asciiTheme="majorHAnsi" w:hAnsiTheme="majorHAnsi" w:cs="Helvetica"/>
          <w:color w:val="0D0D0D" w:themeColor="text1" w:themeTint="F2"/>
          <w:sz w:val="28"/>
          <w:szCs w:val="28"/>
        </w:rPr>
        <w:t>Illimani</w:t>
      </w:r>
      <w:proofErr w:type="spellEnd"/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), Rodrigo </w:t>
      </w:r>
      <w:proofErr w:type="spellStart"/>
      <w:r w:rsidR="00674A78" w:rsidRPr="00AE151B">
        <w:rPr>
          <w:rFonts w:asciiTheme="majorHAnsi" w:hAnsiTheme="majorHAnsi" w:cs="Helvetica"/>
          <w:color w:val="404040" w:themeColor="text1" w:themeTint="BF"/>
        </w:rPr>
        <w:t>Sigal</w:t>
      </w:r>
      <w:proofErr w:type="spellEnd"/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, Jaime </w:t>
      </w:r>
      <w:proofErr w:type="spellStart"/>
      <w:r w:rsidR="00674A78" w:rsidRPr="00AE151B">
        <w:rPr>
          <w:rFonts w:asciiTheme="majorHAnsi" w:hAnsiTheme="majorHAnsi" w:cs="Helvetica"/>
          <w:color w:val="404040" w:themeColor="text1" w:themeTint="BF"/>
        </w:rPr>
        <w:t>Soto</w:t>
      </w:r>
      <w:proofErr w:type="spellEnd"/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, </w:t>
      </w:r>
      <w:proofErr w:type="spellStart"/>
      <w:r w:rsidR="00674A78" w:rsidRPr="00AE151B">
        <w:rPr>
          <w:rFonts w:asciiTheme="majorHAnsi" w:hAnsiTheme="majorHAnsi" w:cs="Helvetica"/>
          <w:color w:val="404040" w:themeColor="text1" w:themeTint="BF"/>
        </w:rPr>
        <w:t>Germán</w:t>
      </w:r>
      <w:proofErr w:type="spellEnd"/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 </w:t>
      </w:r>
      <w:proofErr w:type="spellStart"/>
      <w:r w:rsidR="00674A78" w:rsidRPr="00AE151B">
        <w:rPr>
          <w:rFonts w:asciiTheme="majorHAnsi" w:hAnsiTheme="majorHAnsi" w:cs="Helvetica"/>
          <w:color w:val="404040" w:themeColor="text1" w:themeTint="BF"/>
        </w:rPr>
        <w:t>Concha</w:t>
      </w:r>
      <w:proofErr w:type="spellEnd"/>
      <w:r w:rsidR="00674A78" w:rsidRPr="00AE151B">
        <w:rPr>
          <w:rFonts w:asciiTheme="majorHAnsi" w:hAnsiTheme="majorHAnsi" w:cs="Helvetica"/>
          <w:color w:val="404040" w:themeColor="text1" w:themeTint="BF"/>
        </w:rPr>
        <w:t xml:space="preserve">, Federico Schumacher, </w:t>
      </w:r>
      <w:r w:rsidR="00674A78" w:rsidRPr="002535D1">
        <w:rPr>
          <w:rFonts w:asciiTheme="majorHAnsi" w:hAnsiTheme="majorHAnsi" w:cs="Helvetica"/>
          <w:color w:val="404040" w:themeColor="text1" w:themeTint="BF"/>
        </w:rPr>
        <w:t xml:space="preserve">Roberto </w:t>
      </w:r>
      <w:proofErr w:type="spellStart"/>
      <w:r w:rsidR="00674A78" w:rsidRPr="002535D1">
        <w:rPr>
          <w:rFonts w:asciiTheme="majorHAnsi" w:hAnsiTheme="majorHAnsi" w:cs="Helvetica"/>
          <w:color w:val="404040" w:themeColor="text1" w:themeTint="BF"/>
        </w:rPr>
        <w:t>Parmeggiani</w:t>
      </w:r>
      <w:proofErr w:type="spellEnd"/>
      <w:r w:rsidR="00674A78" w:rsidRPr="002535D1">
        <w:rPr>
          <w:rFonts w:asciiTheme="majorHAnsi" w:hAnsiTheme="majorHAnsi" w:cs="Helvetica"/>
          <w:color w:val="404040" w:themeColor="text1" w:themeTint="BF"/>
        </w:rPr>
        <w:t xml:space="preserve"> e Michele Serra</w:t>
      </w:r>
      <w:proofErr w:type="gramEnd"/>
      <w:r w:rsidR="00674A78" w:rsidRPr="002535D1">
        <w:rPr>
          <w:rFonts w:asciiTheme="majorHAnsi" w:hAnsiTheme="majorHAnsi" w:cs="Helvetica"/>
          <w:color w:val="404040" w:themeColor="text1" w:themeTint="BF"/>
        </w:rPr>
        <w:t>.</w:t>
      </w:r>
      <w:r w:rsidR="00822727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674A78" w:rsidRPr="002535D1">
        <w:rPr>
          <w:rFonts w:asciiTheme="majorHAnsi" w:hAnsiTheme="majorHAnsi" w:cs="Helvetica"/>
          <w:color w:val="404040" w:themeColor="text1" w:themeTint="BF"/>
        </w:rPr>
        <w:t xml:space="preserve"> </w:t>
      </w:r>
      <w:r w:rsidR="00411E33" w:rsidRPr="002535D1">
        <w:rPr>
          <w:rFonts w:asciiTheme="majorHAnsi" w:hAnsiTheme="majorHAnsi" w:cs="Helvetica"/>
          <w:color w:val="404040" w:themeColor="text1" w:themeTint="BF"/>
        </w:rPr>
        <w:t xml:space="preserve">Il concerto si volgerà il giorno 1 11 2014 </w:t>
      </w:r>
      <w:r w:rsidR="00E310D4" w:rsidRPr="002535D1">
        <w:rPr>
          <w:rFonts w:asciiTheme="majorHAnsi" w:hAnsiTheme="majorHAnsi" w:cs="Helvetica"/>
          <w:color w:val="404040" w:themeColor="text1" w:themeTint="BF"/>
        </w:rPr>
        <w:t>alle ore 18.00 (vedi allegato concerto).</w:t>
      </w:r>
      <w:bookmarkStart w:id="0" w:name="_GoBack"/>
      <w:bookmarkEnd w:id="0"/>
    </w:p>
    <w:p w14:paraId="6EC05792" w14:textId="77777777" w:rsidR="00761BEA" w:rsidRPr="00AE151B" w:rsidRDefault="00761BEA">
      <w:pPr>
        <w:rPr>
          <w:color w:val="404040" w:themeColor="text1" w:themeTint="BF"/>
        </w:rPr>
      </w:pPr>
    </w:p>
    <w:sectPr w:rsidR="00761BEA" w:rsidRPr="00AE151B" w:rsidSect="00833D67">
      <w:headerReference w:type="even" r:id="rId8"/>
      <w:head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E1C6B" w14:textId="77777777" w:rsidR="00844344" w:rsidRDefault="00844344" w:rsidP="00AE151B">
      <w:r>
        <w:separator/>
      </w:r>
    </w:p>
  </w:endnote>
  <w:endnote w:type="continuationSeparator" w:id="0">
    <w:p w14:paraId="38DB8A19" w14:textId="77777777" w:rsidR="00844344" w:rsidRDefault="00844344" w:rsidP="00AE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HGP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1181" w14:textId="77777777" w:rsidR="00844344" w:rsidRDefault="00844344" w:rsidP="00AE151B">
      <w:r>
        <w:separator/>
      </w:r>
    </w:p>
  </w:footnote>
  <w:footnote w:type="continuationSeparator" w:id="0">
    <w:p w14:paraId="0A4B0BD7" w14:textId="77777777" w:rsidR="00844344" w:rsidRDefault="00844344" w:rsidP="00AE15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3D446" w14:textId="77777777" w:rsidR="00A91964" w:rsidRDefault="00A91964" w:rsidP="005122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5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9A0E4" w14:textId="04EE3DA8" w:rsidR="00A91964" w:rsidRDefault="00A91964" w:rsidP="00512226">
    <w:pPr>
      <w:pStyle w:val="Header"/>
      <w:ind w:right="360"/>
    </w:pPr>
    <w:r>
      <w:ptab w:relativeTo="margin" w:alignment="center" w:leader="none"/>
    </w:r>
  </w:p>
  <w:p w14:paraId="04325A9F" w14:textId="77777777" w:rsidR="00A91964" w:rsidRDefault="00A919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374D2" w14:textId="77777777" w:rsidR="00A91964" w:rsidRDefault="00A91964" w:rsidP="005122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5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DC1042" w14:textId="64440B97" w:rsidR="00A91964" w:rsidRDefault="00A91964" w:rsidP="00512226">
    <w:pPr>
      <w:pStyle w:val="Header"/>
      <w:ind w:right="360"/>
    </w:pPr>
    <w:r>
      <w:ptab w:relativeTo="margin" w:alignment="center" w:leader="none"/>
    </w:r>
    <w:r>
      <w:ptab w:relativeTo="margin" w:alignment="right" w:leader="none"/>
    </w:r>
  </w:p>
  <w:p w14:paraId="7B361CD9" w14:textId="77777777" w:rsidR="00A91964" w:rsidRDefault="00A91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A"/>
    <w:rsid w:val="0001403A"/>
    <w:rsid w:val="00093591"/>
    <w:rsid w:val="000E4C2F"/>
    <w:rsid w:val="0017413C"/>
    <w:rsid w:val="001B27D4"/>
    <w:rsid w:val="002535D1"/>
    <w:rsid w:val="00260330"/>
    <w:rsid w:val="00267698"/>
    <w:rsid w:val="00295979"/>
    <w:rsid w:val="002B3839"/>
    <w:rsid w:val="00387394"/>
    <w:rsid w:val="00411E33"/>
    <w:rsid w:val="00441623"/>
    <w:rsid w:val="00454175"/>
    <w:rsid w:val="004776A2"/>
    <w:rsid w:val="00496F3C"/>
    <w:rsid w:val="004A6F0B"/>
    <w:rsid w:val="004F4A46"/>
    <w:rsid w:val="00512226"/>
    <w:rsid w:val="005D6C7C"/>
    <w:rsid w:val="00615CAA"/>
    <w:rsid w:val="00674A78"/>
    <w:rsid w:val="006D2DAA"/>
    <w:rsid w:val="006E21E2"/>
    <w:rsid w:val="00761BEA"/>
    <w:rsid w:val="008137AE"/>
    <w:rsid w:val="00822727"/>
    <w:rsid w:val="00825D78"/>
    <w:rsid w:val="00833D67"/>
    <w:rsid w:val="00844344"/>
    <w:rsid w:val="009256ED"/>
    <w:rsid w:val="0095228A"/>
    <w:rsid w:val="0099425D"/>
    <w:rsid w:val="00A40AC5"/>
    <w:rsid w:val="00A91964"/>
    <w:rsid w:val="00AC3190"/>
    <w:rsid w:val="00AE151B"/>
    <w:rsid w:val="00B7629E"/>
    <w:rsid w:val="00BB20F1"/>
    <w:rsid w:val="00CD3F1D"/>
    <w:rsid w:val="00D31C77"/>
    <w:rsid w:val="00E30526"/>
    <w:rsid w:val="00E310D4"/>
    <w:rsid w:val="00E60D1D"/>
    <w:rsid w:val="00EA5914"/>
    <w:rsid w:val="00F00C46"/>
    <w:rsid w:val="00F2558E"/>
    <w:rsid w:val="00F45B31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597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8AD4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1B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AE1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1B"/>
    <w:rPr>
      <w:lang w:val="it-IT"/>
    </w:rPr>
  </w:style>
  <w:style w:type="table" w:styleId="LightShading-Accent1">
    <w:name w:val="Light Shading Accent 1"/>
    <w:basedOn w:val="TableNormal"/>
    <w:uiPriority w:val="60"/>
    <w:rsid w:val="00AE151B"/>
    <w:rPr>
      <w:color w:val="0292DF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31B6FD" w:themeColor="accent1"/>
        <w:bottom w:val="single" w:sz="8" w:space="0" w:color="31B6F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 w:themeColor="accent1"/>
          <w:left w:val="nil"/>
          <w:bottom w:val="single" w:sz="8" w:space="0" w:color="31B6F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 w:themeColor="accent1"/>
          <w:left w:val="nil"/>
          <w:bottom w:val="single" w:sz="8" w:space="0" w:color="31B6F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15CAA"/>
    <w:rPr>
      <w:rFonts w:asciiTheme="majorHAnsi" w:eastAsiaTheme="majorEastAsia" w:hAnsiTheme="majorHAnsi" w:cstheme="majorBidi"/>
      <w:b/>
      <w:bCs/>
      <w:color w:val="028AD4" w:themeColor="accent1" w:themeShade="B5"/>
      <w:sz w:val="32"/>
      <w:szCs w:val="32"/>
      <w:lang w:val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615CAA"/>
    <w:pPr>
      <w:spacing w:line="276" w:lineRule="auto"/>
      <w:outlineLvl w:val="9"/>
    </w:pPr>
    <w:rPr>
      <w:color w:val="0292DF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15CAA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15CAA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15CAA"/>
    <w:pPr>
      <w:ind w:left="48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AA"/>
    <w:rPr>
      <w:rFonts w:ascii="Lucida Grande" w:hAnsi="Lucida Grande" w:cs="Lucida Grande"/>
      <w:sz w:val="18"/>
      <w:szCs w:val="18"/>
      <w:lang w:val="it-I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15CA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5CA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5CA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5CA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5CA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5CAA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122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8AD4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1B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AE1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1B"/>
    <w:rPr>
      <w:lang w:val="it-IT"/>
    </w:rPr>
  </w:style>
  <w:style w:type="table" w:styleId="LightShading-Accent1">
    <w:name w:val="Light Shading Accent 1"/>
    <w:basedOn w:val="TableNormal"/>
    <w:uiPriority w:val="60"/>
    <w:rsid w:val="00AE151B"/>
    <w:rPr>
      <w:color w:val="0292DF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31B6FD" w:themeColor="accent1"/>
        <w:bottom w:val="single" w:sz="8" w:space="0" w:color="31B6F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 w:themeColor="accent1"/>
          <w:left w:val="nil"/>
          <w:bottom w:val="single" w:sz="8" w:space="0" w:color="31B6F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 w:themeColor="accent1"/>
          <w:left w:val="nil"/>
          <w:bottom w:val="single" w:sz="8" w:space="0" w:color="31B6F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15CAA"/>
    <w:rPr>
      <w:rFonts w:asciiTheme="majorHAnsi" w:eastAsiaTheme="majorEastAsia" w:hAnsiTheme="majorHAnsi" w:cstheme="majorBidi"/>
      <w:b/>
      <w:bCs/>
      <w:color w:val="028AD4" w:themeColor="accent1" w:themeShade="B5"/>
      <w:sz w:val="32"/>
      <w:szCs w:val="32"/>
      <w:lang w:val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615CAA"/>
    <w:pPr>
      <w:spacing w:line="276" w:lineRule="auto"/>
      <w:outlineLvl w:val="9"/>
    </w:pPr>
    <w:rPr>
      <w:color w:val="0292DF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15CAA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15CAA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15CAA"/>
    <w:pPr>
      <w:ind w:left="48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AA"/>
    <w:rPr>
      <w:rFonts w:ascii="Lucida Grande" w:hAnsi="Lucida Grande" w:cs="Lucida Grande"/>
      <w:sz w:val="18"/>
      <w:szCs w:val="18"/>
      <w:lang w:val="it-I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15CA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5CA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5CA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5CA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5CA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5CAA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1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FDC8F-1CEA-9642-B8BE-A5AC744B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 HD</dc:creator>
  <cp:keywords/>
  <dc:description/>
  <cp:lastModifiedBy>Macintosh HD</cp:lastModifiedBy>
  <cp:revision>2</cp:revision>
  <dcterms:created xsi:type="dcterms:W3CDTF">2014-10-26T23:21:00Z</dcterms:created>
  <dcterms:modified xsi:type="dcterms:W3CDTF">2014-10-26T23:21:00Z</dcterms:modified>
</cp:coreProperties>
</file>